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089C" w:rsidRDefault="0051089C">
      <w:pPr>
        <w:pStyle w:val="BodyText"/>
        <w:rPr>
          <w:sz w:val="20"/>
        </w:rPr>
      </w:pPr>
    </w:p>
    <w:p w:rsidR="0051089C" w:rsidRDefault="0051089C">
      <w:pPr>
        <w:pStyle w:val="BodyText"/>
        <w:rPr>
          <w:sz w:val="20"/>
        </w:rPr>
      </w:pPr>
    </w:p>
    <w:p w:rsidR="0051089C" w:rsidRDefault="0051089C">
      <w:pPr>
        <w:pStyle w:val="BodyText"/>
        <w:rPr>
          <w:sz w:val="20"/>
        </w:rPr>
      </w:pPr>
    </w:p>
    <w:p w:rsidR="0051089C" w:rsidRDefault="0051089C">
      <w:pPr>
        <w:pStyle w:val="BodyText"/>
        <w:rPr>
          <w:sz w:val="20"/>
        </w:rPr>
      </w:pPr>
    </w:p>
    <w:p w:rsidR="0051089C" w:rsidRDefault="0051089C">
      <w:pPr>
        <w:pStyle w:val="BodyText"/>
        <w:rPr>
          <w:sz w:val="20"/>
        </w:rPr>
      </w:pPr>
    </w:p>
    <w:p w:rsidR="0051089C" w:rsidRDefault="0051089C">
      <w:pPr>
        <w:pStyle w:val="BodyText"/>
        <w:rPr>
          <w:sz w:val="20"/>
        </w:rPr>
      </w:pPr>
    </w:p>
    <w:p w:rsidR="0051089C" w:rsidRDefault="0051089C">
      <w:pPr>
        <w:pStyle w:val="BodyText"/>
        <w:rPr>
          <w:sz w:val="20"/>
        </w:rPr>
      </w:pPr>
    </w:p>
    <w:p w:rsidR="0051089C" w:rsidRDefault="0051089C">
      <w:pPr>
        <w:pStyle w:val="BodyText"/>
        <w:rPr>
          <w:sz w:val="20"/>
        </w:rPr>
      </w:pPr>
    </w:p>
    <w:p w:rsidR="0051089C" w:rsidRDefault="0051089C">
      <w:pPr>
        <w:pStyle w:val="BodyText"/>
        <w:rPr>
          <w:sz w:val="20"/>
        </w:rPr>
      </w:pPr>
    </w:p>
    <w:p w:rsidR="0051089C" w:rsidRDefault="0051089C">
      <w:pPr>
        <w:pStyle w:val="BodyText"/>
        <w:spacing w:before="41"/>
        <w:rPr>
          <w:sz w:val="20"/>
        </w:rPr>
      </w:pPr>
    </w:p>
    <w:p w:rsidR="0051089C" w:rsidRDefault="00C36878">
      <w:pPr>
        <w:pStyle w:val="BodyText"/>
        <w:ind w:left="5158"/>
        <w:rPr>
          <w:sz w:val="20"/>
        </w:rPr>
      </w:pPr>
      <w:r>
        <w:rPr>
          <w:noProof/>
          <w:sz w:val="20"/>
        </w:rPr>
        <w:drawing>
          <wp:inline distT="0" distB="0" distL="0" distR="0">
            <wp:extent cx="1010603" cy="1682496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0603" cy="16824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089C" w:rsidRDefault="0051089C">
      <w:pPr>
        <w:pStyle w:val="BodyText"/>
        <w:rPr>
          <w:sz w:val="40"/>
        </w:rPr>
      </w:pPr>
    </w:p>
    <w:p w:rsidR="0051089C" w:rsidRDefault="0051089C">
      <w:pPr>
        <w:pStyle w:val="BodyText"/>
        <w:rPr>
          <w:sz w:val="40"/>
        </w:rPr>
      </w:pPr>
    </w:p>
    <w:p w:rsidR="0051089C" w:rsidRDefault="0051089C">
      <w:pPr>
        <w:pStyle w:val="BodyText"/>
        <w:rPr>
          <w:sz w:val="40"/>
        </w:rPr>
      </w:pPr>
    </w:p>
    <w:p w:rsidR="0051089C" w:rsidRDefault="0051089C">
      <w:pPr>
        <w:pStyle w:val="BodyText"/>
        <w:rPr>
          <w:sz w:val="40"/>
        </w:rPr>
      </w:pPr>
    </w:p>
    <w:p w:rsidR="0051089C" w:rsidRDefault="0051089C">
      <w:pPr>
        <w:pStyle w:val="BodyText"/>
        <w:rPr>
          <w:sz w:val="40"/>
        </w:rPr>
      </w:pPr>
    </w:p>
    <w:p w:rsidR="0051089C" w:rsidRDefault="0051089C">
      <w:pPr>
        <w:pStyle w:val="BodyText"/>
        <w:spacing w:before="126"/>
        <w:rPr>
          <w:sz w:val="40"/>
        </w:rPr>
      </w:pPr>
    </w:p>
    <w:p w:rsidR="0051089C" w:rsidRDefault="00746155">
      <w:pPr>
        <w:ind w:left="711" w:right="9"/>
        <w:jc w:val="center"/>
        <w:rPr>
          <w:b/>
          <w:sz w:val="40"/>
        </w:rPr>
      </w:pPr>
      <w:r>
        <w:rPr>
          <w:b/>
          <w:noProof/>
          <w:sz w:val="4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box 2" o:spid="_x0000_s1026" type="#_x0000_t202" style="position:absolute;left:0;text-align:left;margin-left:530.05pt;margin-top:-178.35pt;width:33.1pt;height:507.7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" filled="f" stroked="f">
            <v:path arrowok="t"/>
            <v:textbox style="layout-flow:vertical;mso-layout-flow-alt:bottom-to-top" inset="0,0,0,0">
              <w:txbxContent>
                <w:p w:rsidR="0051089C" w:rsidRDefault="00C36878">
                  <w:pPr>
                    <w:spacing w:line="642" w:lineRule="exact"/>
                    <w:ind w:left="20"/>
                    <w:rPr>
                      <w:b/>
                      <w:sz w:val="56"/>
                    </w:rPr>
                  </w:pPr>
                  <w:r>
                    <w:rPr>
                      <w:b/>
                      <w:sz w:val="56"/>
                    </w:rPr>
                    <w:t>PHARMACEUTICAL</w:t>
                  </w:r>
                  <w:r>
                    <w:rPr>
                      <w:b/>
                      <w:spacing w:val="-20"/>
                      <w:sz w:val="56"/>
                    </w:rPr>
                    <w:t xml:space="preserve"> </w:t>
                  </w:r>
                  <w:r>
                    <w:rPr>
                      <w:b/>
                      <w:sz w:val="56"/>
                    </w:rPr>
                    <w:t>TECHNOLOGY</w:t>
                  </w:r>
                  <w:r>
                    <w:rPr>
                      <w:b/>
                      <w:spacing w:val="-18"/>
                      <w:sz w:val="56"/>
                    </w:rPr>
                    <w:t xml:space="preserve"> </w:t>
                  </w:r>
                  <w:r>
                    <w:rPr>
                      <w:b/>
                      <w:spacing w:val="-10"/>
                      <w:sz w:val="56"/>
                    </w:rPr>
                    <w:t>1</w:t>
                  </w:r>
                </w:p>
              </w:txbxContent>
            </v:textbox>
            <w10:wrap anchorx="page"/>
          </v:shape>
        </w:pict>
      </w:r>
      <w:r w:rsidR="00C36878">
        <w:rPr>
          <w:b/>
          <w:sz w:val="40"/>
        </w:rPr>
        <w:t>Pharmacy</w:t>
      </w:r>
      <w:r w:rsidR="00C36878">
        <w:rPr>
          <w:b/>
          <w:spacing w:val="-9"/>
          <w:sz w:val="40"/>
        </w:rPr>
        <w:t xml:space="preserve"> </w:t>
      </w:r>
      <w:r w:rsidR="00C36878">
        <w:rPr>
          <w:b/>
          <w:sz w:val="40"/>
        </w:rPr>
        <w:t>-</w:t>
      </w:r>
      <w:r w:rsidR="00C36878">
        <w:rPr>
          <w:b/>
          <w:spacing w:val="-8"/>
          <w:sz w:val="40"/>
        </w:rPr>
        <w:t xml:space="preserve"> </w:t>
      </w:r>
      <w:r w:rsidR="00C36878">
        <w:rPr>
          <w:b/>
          <w:sz w:val="40"/>
        </w:rPr>
        <w:t>Integrated</w:t>
      </w:r>
      <w:r w:rsidR="00C36878">
        <w:rPr>
          <w:b/>
          <w:spacing w:val="-8"/>
          <w:sz w:val="40"/>
        </w:rPr>
        <w:t xml:space="preserve"> </w:t>
      </w:r>
      <w:r w:rsidR="00C36878">
        <w:rPr>
          <w:b/>
          <w:sz w:val="40"/>
        </w:rPr>
        <w:t>Academic</w:t>
      </w:r>
      <w:r w:rsidR="00C36878">
        <w:rPr>
          <w:b/>
          <w:spacing w:val="-8"/>
          <w:sz w:val="40"/>
        </w:rPr>
        <w:t xml:space="preserve"> </w:t>
      </w:r>
      <w:r w:rsidR="00C36878">
        <w:rPr>
          <w:b/>
          <w:spacing w:val="-2"/>
          <w:sz w:val="40"/>
        </w:rPr>
        <w:t>Studies</w:t>
      </w:r>
    </w:p>
    <w:p w:rsidR="0051089C" w:rsidRDefault="0051089C">
      <w:pPr>
        <w:pStyle w:val="BodyText"/>
        <w:spacing w:before="278"/>
        <w:rPr>
          <w:b/>
          <w:sz w:val="40"/>
        </w:rPr>
      </w:pPr>
    </w:p>
    <w:p w:rsidR="0051089C" w:rsidRDefault="00C36878">
      <w:pPr>
        <w:ind w:left="711" w:right="7"/>
        <w:jc w:val="center"/>
        <w:rPr>
          <w:b/>
          <w:sz w:val="32"/>
        </w:rPr>
      </w:pPr>
      <w:r>
        <w:rPr>
          <w:b/>
          <w:sz w:val="32"/>
        </w:rPr>
        <w:t>SECOND</w:t>
      </w:r>
      <w:r>
        <w:rPr>
          <w:b/>
          <w:spacing w:val="-8"/>
          <w:sz w:val="32"/>
        </w:rPr>
        <w:t xml:space="preserve"> </w:t>
      </w:r>
      <w:r>
        <w:rPr>
          <w:b/>
          <w:spacing w:val="-4"/>
          <w:sz w:val="32"/>
        </w:rPr>
        <w:t>YEAR</w:t>
      </w:r>
    </w:p>
    <w:p w:rsidR="0051089C" w:rsidRDefault="0051089C">
      <w:pPr>
        <w:pStyle w:val="BodyText"/>
        <w:rPr>
          <w:b/>
          <w:sz w:val="32"/>
        </w:rPr>
      </w:pPr>
    </w:p>
    <w:p w:rsidR="0051089C" w:rsidRDefault="0051089C">
      <w:pPr>
        <w:pStyle w:val="BodyText"/>
        <w:rPr>
          <w:b/>
          <w:sz w:val="32"/>
        </w:rPr>
      </w:pPr>
    </w:p>
    <w:p w:rsidR="0051089C" w:rsidRDefault="0051089C">
      <w:pPr>
        <w:pStyle w:val="BodyText"/>
        <w:rPr>
          <w:b/>
          <w:sz w:val="32"/>
        </w:rPr>
      </w:pPr>
    </w:p>
    <w:p w:rsidR="0051089C" w:rsidRDefault="0051089C">
      <w:pPr>
        <w:pStyle w:val="BodyText"/>
        <w:rPr>
          <w:b/>
          <w:sz w:val="32"/>
        </w:rPr>
      </w:pPr>
    </w:p>
    <w:p w:rsidR="0051089C" w:rsidRDefault="0051089C">
      <w:pPr>
        <w:pStyle w:val="BodyText"/>
        <w:rPr>
          <w:b/>
          <w:sz w:val="32"/>
        </w:rPr>
      </w:pPr>
    </w:p>
    <w:p w:rsidR="0051089C" w:rsidRDefault="0051089C">
      <w:pPr>
        <w:pStyle w:val="BodyText"/>
        <w:rPr>
          <w:b/>
          <w:sz w:val="32"/>
        </w:rPr>
      </w:pPr>
    </w:p>
    <w:p w:rsidR="0051089C" w:rsidRDefault="0051089C">
      <w:pPr>
        <w:pStyle w:val="BodyText"/>
        <w:spacing w:before="261"/>
        <w:rPr>
          <w:b/>
          <w:sz w:val="32"/>
        </w:rPr>
      </w:pPr>
    </w:p>
    <w:p w:rsidR="0051089C" w:rsidRDefault="00A06B72">
      <w:pPr>
        <w:ind w:left="711"/>
        <w:jc w:val="center"/>
        <w:rPr>
          <w:sz w:val="40"/>
        </w:rPr>
      </w:pPr>
      <w:r>
        <w:rPr>
          <w:spacing w:val="-2"/>
          <w:sz w:val="40"/>
        </w:rPr>
        <w:t>2025/2026</w:t>
      </w:r>
      <w:r w:rsidR="00C36878">
        <w:rPr>
          <w:spacing w:val="-2"/>
          <w:sz w:val="40"/>
        </w:rPr>
        <w:t>.</w:t>
      </w:r>
    </w:p>
    <w:p w:rsidR="0051089C" w:rsidRDefault="0051089C">
      <w:pPr>
        <w:jc w:val="center"/>
        <w:rPr>
          <w:sz w:val="40"/>
        </w:rPr>
        <w:sectPr w:rsidR="0051089C">
          <w:type w:val="continuous"/>
          <w:pgSz w:w="11910" w:h="16840"/>
          <w:pgMar w:top="1920" w:right="283" w:bottom="280" w:left="425" w:header="720" w:footer="720" w:gutter="0"/>
          <w:cols w:space="720"/>
        </w:sectPr>
      </w:pPr>
    </w:p>
    <w:p w:rsidR="0051089C" w:rsidRDefault="0051089C">
      <w:pPr>
        <w:pStyle w:val="BodyText"/>
        <w:rPr>
          <w:sz w:val="24"/>
        </w:rPr>
      </w:pPr>
    </w:p>
    <w:p w:rsidR="0051089C" w:rsidRDefault="0051089C">
      <w:pPr>
        <w:pStyle w:val="BodyText"/>
        <w:rPr>
          <w:sz w:val="24"/>
        </w:rPr>
      </w:pPr>
    </w:p>
    <w:p w:rsidR="0051089C" w:rsidRDefault="0051089C">
      <w:pPr>
        <w:pStyle w:val="BodyText"/>
        <w:rPr>
          <w:sz w:val="24"/>
        </w:rPr>
      </w:pPr>
    </w:p>
    <w:p w:rsidR="0051089C" w:rsidRDefault="0051089C">
      <w:pPr>
        <w:pStyle w:val="BodyText"/>
        <w:rPr>
          <w:sz w:val="24"/>
        </w:rPr>
      </w:pPr>
    </w:p>
    <w:p w:rsidR="0051089C" w:rsidRDefault="0051089C">
      <w:pPr>
        <w:pStyle w:val="BodyText"/>
        <w:rPr>
          <w:sz w:val="24"/>
        </w:rPr>
      </w:pPr>
    </w:p>
    <w:p w:rsidR="0051089C" w:rsidRDefault="0051089C">
      <w:pPr>
        <w:pStyle w:val="BodyText"/>
        <w:rPr>
          <w:sz w:val="24"/>
        </w:rPr>
      </w:pPr>
    </w:p>
    <w:p w:rsidR="0051089C" w:rsidRDefault="0051089C">
      <w:pPr>
        <w:pStyle w:val="BodyText"/>
        <w:rPr>
          <w:sz w:val="24"/>
        </w:rPr>
      </w:pPr>
    </w:p>
    <w:p w:rsidR="0051089C" w:rsidRDefault="0051089C">
      <w:pPr>
        <w:pStyle w:val="BodyText"/>
        <w:rPr>
          <w:sz w:val="24"/>
        </w:rPr>
      </w:pPr>
    </w:p>
    <w:p w:rsidR="0051089C" w:rsidRDefault="0051089C">
      <w:pPr>
        <w:pStyle w:val="BodyText"/>
        <w:rPr>
          <w:sz w:val="24"/>
        </w:rPr>
      </w:pPr>
    </w:p>
    <w:p w:rsidR="0051089C" w:rsidRDefault="0051089C">
      <w:pPr>
        <w:pStyle w:val="BodyText"/>
        <w:rPr>
          <w:sz w:val="24"/>
        </w:rPr>
      </w:pPr>
    </w:p>
    <w:p w:rsidR="0051089C" w:rsidRDefault="0051089C">
      <w:pPr>
        <w:pStyle w:val="BodyText"/>
        <w:rPr>
          <w:sz w:val="24"/>
        </w:rPr>
      </w:pPr>
    </w:p>
    <w:p w:rsidR="0051089C" w:rsidRDefault="0051089C">
      <w:pPr>
        <w:pStyle w:val="BodyText"/>
        <w:rPr>
          <w:sz w:val="24"/>
        </w:rPr>
      </w:pPr>
    </w:p>
    <w:p w:rsidR="0051089C" w:rsidRDefault="0051089C">
      <w:pPr>
        <w:pStyle w:val="BodyText"/>
        <w:rPr>
          <w:sz w:val="24"/>
        </w:rPr>
      </w:pPr>
    </w:p>
    <w:p w:rsidR="0051089C" w:rsidRDefault="0051089C">
      <w:pPr>
        <w:pStyle w:val="BodyText"/>
        <w:spacing w:before="201"/>
        <w:rPr>
          <w:sz w:val="24"/>
        </w:rPr>
      </w:pPr>
    </w:p>
    <w:p w:rsidR="0051089C" w:rsidRDefault="00C36878">
      <w:pPr>
        <w:ind w:left="861"/>
        <w:rPr>
          <w:sz w:val="24"/>
        </w:rPr>
      </w:pPr>
      <w:r>
        <w:rPr>
          <w:spacing w:val="-2"/>
          <w:sz w:val="24"/>
        </w:rPr>
        <w:t>Subject:</w:t>
      </w:r>
    </w:p>
    <w:p w:rsidR="0051089C" w:rsidRDefault="0051089C">
      <w:pPr>
        <w:pStyle w:val="BodyText"/>
        <w:spacing w:before="235"/>
        <w:rPr>
          <w:sz w:val="36"/>
        </w:rPr>
      </w:pPr>
    </w:p>
    <w:p w:rsidR="0051089C" w:rsidRDefault="00C36878">
      <w:pPr>
        <w:ind w:left="1851"/>
        <w:rPr>
          <w:b/>
          <w:sz w:val="36"/>
        </w:rPr>
      </w:pPr>
      <w:r>
        <w:rPr>
          <w:b/>
          <w:sz w:val="36"/>
        </w:rPr>
        <w:t>PHARMACEUTICAL</w:t>
      </w:r>
      <w:r>
        <w:rPr>
          <w:b/>
          <w:spacing w:val="-5"/>
          <w:sz w:val="36"/>
        </w:rPr>
        <w:t xml:space="preserve"> </w:t>
      </w:r>
      <w:r>
        <w:rPr>
          <w:b/>
          <w:sz w:val="36"/>
        </w:rPr>
        <w:t>TECHNOLOGY</w:t>
      </w:r>
      <w:r>
        <w:rPr>
          <w:b/>
          <w:spacing w:val="-2"/>
          <w:sz w:val="36"/>
        </w:rPr>
        <w:t xml:space="preserve"> </w:t>
      </w:r>
      <w:r>
        <w:rPr>
          <w:b/>
          <w:spacing w:val="-10"/>
          <w:sz w:val="36"/>
        </w:rPr>
        <w:t>1</w:t>
      </w:r>
    </w:p>
    <w:p w:rsidR="0051089C" w:rsidRDefault="0051089C">
      <w:pPr>
        <w:pStyle w:val="BodyText"/>
        <w:rPr>
          <w:b/>
          <w:sz w:val="36"/>
        </w:rPr>
      </w:pPr>
    </w:p>
    <w:p w:rsidR="0051089C" w:rsidRDefault="0051089C">
      <w:pPr>
        <w:pStyle w:val="BodyText"/>
        <w:spacing w:before="92"/>
        <w:rPr>
          <w:b/>
          <w:sz w:val="36"/>
        </w:rPr>
      </w:pPr>
    </w:p>
    <w:p w:rsidR="0051089C" w:rsidRDefault="00C36878">
      <w:pPr>
        <w:spacing w:line="237" w:lineRule="auto"/>
        <w:ind w:left="141" w:right="930"/>
        <w:rPr>
          <w:sz w:val="24"/>
        </w:rPr>
      </w:pP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course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3"/>
          <w:sz w:val="24"/>
        </w:rPr>
        <w:t xml:space="preserve"> </w:t>
      </w:r>
      <w:r>
        <w:rPr>
          <w:sz w:val="24"/>
        </w:rPr>
        <w:t>evaluated</w:t>
      </w:r>
      <w:r>
        <w:rPr>
          <w:spacing w:val="-1"/>
          <w:sz w:val="24"/>
        </w:rPr>
        <w:t xml:space="preserve"> </w:t>
      </w:r>
      <w:r>
        <w:rPr>
          <w:sz w:val="24"/>
        </w:rPr>
        <w:t>with</w:t>
      </w:r>
      <w:r>
        <w:rPr>
          <w:spacing w:val="-5"/>
          <w:sz w:val="24"/>
        </w:rPr>
        <w:t xml:space="preserve"> </w:t>
      </w:r>
      <w:r>
        <w:rPr>
          <w:sz w:val="24"/>
        </w:rPr>
        <w:t>7</w:t>
      </w:r>
      <w:r>
        <w:rPr>
          <w:spacing w:val="-6"/>
          <w:sz w:val="24"/>
        </w:rPr>
        <w:t xml:space="preserve"> </w:t>
      </w:r>
      <w:r>
        <w:rPr>
          <w:sz w:val="24"/>
        </w:rPr>
        <w:t>ECTS.</w:t>
      </w:r>
      <w:r>
        <w:rPr>
          <w:spacing w:val="-4"/>
          <w:sz w:val="24"/>
        </w:rPr>
        <w:t xml:space="preserve"> </w:t>
      </w:r>
      <w:r>
        <w:rPr>
          <w:sz w:val="24"/>
        </w:rPr>
        <w:t>There</w:t>
      </w:r>
      <w:r>
        <w:rPr>
          <w:spacing w:val="-6"/>
          <w:sz w:val="24"/>
        </w:rPr>
        <w:t xml:space="preserve"> </w:t>
      </w:r>
      <w:r>
        <w:rPr>
          <w:sz w:val="24"/>
        </w:rPr>
        <w:t>are 4</w:t>
      </w:r>
      <w:r>
        <w:rPr>
          <w:spacing w:val="-9"/>
          <w:sz w:val="24"/>
        </w:rPr>
        <w:t xml:space="preserve"> </w:t>
      </w:r>
      <w:r>
        <w:rPr>
          <w:sz w:val="24"/>
        </w:rPr>
        <w:t>classes</w:t>
      </w:r>
      <w:r>
        <w:rPr>
          <w:spacing w:val="-3"/>
          <w:sz w:val="24"/>
        </w:rPr>
        <w:t xml:space="preserve"> </w:t>
      </w:r>
      <w:r>
        <w:rPr>
          <w:sz w:val="24"/>
        </w:rPr>
        <w:t>of active</w:t>
      </w:r>
      <w:r>
        <w:rPr>
          <w:spacing w:val="-2"/>
          <w:sz w:val="24"/>
        </w:rPr>
        <w:t xml:space="preserve"> </w:t>
      </w:r>
      <w:r>
        <w:rPr>
          <w:sz w:val="24"/>
        </w:rPr>
        <w:t>teaching</w:t>
      </w:r>
      <w:r>
        <w:rPr>
          <w:spacing w:val="-1"/>
          <w:sz w:val="24"/>
        </w:rPr>
        <w:t xml:space="preserve"> </w:t>
      </w:r>
      <w:r>
        <w:rPr>
          <w:sz w:val="24"/>
        </w:rPr>
        <w:t>per</w:t>
      </w:r>
      <w:r>
        <w:rPr>
          <w:spacing w:val="-4"/>
          <w:sz w:val="24"/>
        </w:rPr>
        <w:t xml:space="preserve"> </w:t>
      </w:r>
      <w:r>
        <w:rPr>
          <w:sz w:val="24"/>
        </w:rPr>
        <w:t>week</w:t>
      </w:r>
      <w:r>
        <w:rPr>
          <w:spacing w:val="-1"/>
          <w:sz w:val="24"/>
        </w:rPr>
        <w:t xml:space="preserve"> </w:t>
      </w:r>
      <w:r>
        <w:rPr>
          <w:sz w:val="24"/>
        </w:rPr>
        <w:t>(2 classes</w:t>
      </w:r>
      <w:r>
        <w:rPr>
          <w:spacing w:val="-3"/>
          <w:sz w:val="24"/>
        </w:rPr>
        <w:t xml:space="preserve"> </w:t>
      </w:r>
      <w:r>
        <w:rPr>
          <w:sz w:val="24"/>
        </w:rPr>
        <w:t>of lectures and 2 classes of work in a small group)</w:t>
      </w:r>
    </w:p>
    <w:p w:rsidR="0051089C" w:rsidRDefault="0051089C">
      <w:pPr>
        <w:spacing w:line="237" w:lineRule="auto"/>
        <w:rPr>
          <w:sz w:val="24"/>
        </w:rPr>
        <w:sectPr w:rsidR="0051089C">
          <w:pgSz w:w="11910" w:h="16840"/>
          <w:pgMar w:top="1920" w:right="283" w:bottom="280" w:left="425" w:header="720" w:footer="720" w:gutter="0"/>
          <w:cols w:space="720"/>
        </w:sectPr>
      </w:pPr>
    </w:p>
    <w:p w:rsidR="0051089C" w:rsidRDefault="00C36878">
      <w:pPr>
        <w:spacing w:before="77"/>
        <w:ind w:left="991"/>
        <w:rPr>
          <w:b/>
          <w:sz w:val="32"/>
        </w:rPr>
      </w:pPr>
      <w:r>
        <w:rPr>
          <w:b/>
          <w:sz w:val="32"/>
        </w:rPr>
        <w:lastRenderedPageBreak/>
        <w:t>TEACHERS</w:t>
      </w:r>
      <w:r>
        <w:rPr>
          <w:b/>
          <w:spacing w:val="-7"/>
          <w:sz w:val="32"/>
        </w:rPr>
        <w:t xml:space="preserve"> </w:t>
      </w:r>
      <w:r>
        <w:rPr>
          <w:b/>
          <w:sz w:val="32"/>
        </w:rPr>
        <w:t>AND</w:t>
      </w:r>
      <w:r>
        <w:rPr>
          <w:b/>
          <w:spacing w:val="-7"/>
          <w:sz w:val="32"/>
        </w:rPr>
        <w:t xml:space="preserve"> </w:t>
      </w:r>
      <w:r>
        <w:rPr>
          <w:b/>
          <w:spacing w:val="-2"/>
          <w:sz w:val="32"/>
        </w:rPr>
        <w:t>ASSOCIATES:</w:t>
      </w:r>
    </w:p>
    <w:p w:rsidR="0051089C" w:rsidRDefault="0051089C">
      <w:pPr>
        <w:pStyle w:val="BodyText"/>
        <w:spacing w:before="3"/>
        <w:rPr>
          <w:b/>
          <w:sz w:val="20"/>
        </w:rPr>
      </w:pPr>
    </w:p>
    <w:tbl>
      <w:tblPr>
        <w:tblW w:w="0" w:type="auto"/>
        <w:tblInd w:w="10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62"/>
        <w:gridCol w:w="3121"/>
        <w:gridCol w:w="3405"/>
        <w:gridCol w:w="2829"/>
      </w:tblGrid>
      <w:tr w:rsidR="0051089C">
        <w:trPr>
          <w:trHeight w:val="412"/>
        </w:trPr>
        <w:tc>
          <w:tcPr>
            <w:tcW w:w="562" w:type="dxa"/>
          </w:tcPr>
          <w:p w:rsidR="0051089C" w:rsidRDefault="00C36878">
            <w:pPr>
              <w:pStyle w:val="TableParagraph"/>
              <w:spacing w:before="77"/>
              <w:ind w:left="16" w:right="3"/>
              <w:jc w:val="center"/>
            </w:pPr>
            <w:r>
              <w:rPr>
                <w:spacing w:val="-5"/>
              </w:rPr>
              <w:t>RB</w:t>
            </w:r>
          </w:p>
        </w:tc>
        <w:tc>
          <w:tcPr>
            <w:tcW w:w="3121" w:type="dxa"/>
          </w:tcPr>
          <w:p w:rsidR="0051089C" w:rsidRDefault="00C36878">
            <w:pPr>
              <w:pStyle w:val="TableParagraph"/>
              <w:spacing w:before="77"/>
              <w:ind w:left="710"/>
            </w:pPr>
            <w:r>
              <w:t>Name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surname</w:t>
            </w:r>
          </w:p>
        </w:tc>
        <w:tc>
          <w:tcPr>
            <w:tcW w:w="3405" w:type="dxa"/>
          </w:tcPr>
          <w:p w:rsidR="0051089C" w:rsidRDefault="00C36878">
            <w:pPr>
              <w:pStyle w:val="TableParagraph"/>
              <w:spacing w:before="77"/>
              <w:ind w:left="1046"/>
            </w:pPr>
            <w:r>
              <w:t>E-mail</w:t>
            </w:r>
            <w:r>
              <w:rPr>
                <w:spacing w:val="-2"/>
              </w:rPr>
              <w:t xml:space="preserve"> address</w:t>
            </w:r>
          </w:p>
        </w:tc>
        <w:tc>
          <w:tcPr>
            <w:tcW w:w="2829" w:type="dxa"/>
          </w:tcPr>
          <w:p w:rsidR="0051089C" w:rsidRDefault="00C36878">
            <w:pPr>
              <w:pStyle w:val="TableParagraph"/>
              <w:spacing w:before="77"/>
              <w:ind w:left="9"/>
              <w:jc w:val="center"/>
            </w:pPr>
            <w:r>
              <w:rPr>
                <w:spacing w:val="-2"/>
              </w:rPr>
              <w:t>Title</w:t>
            </w:r>
          </w:p>
        </w:tc>
      </w:tr>
      <w:tr w:rsidR="0051089C">
        <w:trPr>
          <w:trHeight w:val="417"/>
        </w:trPr>
        <w:tc>
          <w:tcPr>
            <w:tcW w:w="562" w:type="dxa"/>
          </w:tcPr>
          <w:p w:rsidR="0051089C" w:rsidRDefault="00C36878">
            <w:pPr>
              <w:pStyle w:val="TableParagraph"/>
              <w:spacing w:before="82"/>
              <w:ind w:left="16"/>
              <w:jc w:val="center"/>
            </w:pPr>
            <w:r>
              <w:rPr>
                <w:spacing w:val="-5"/>
              </w:rPr>
              <w:t>1.</w:t>
            </w:r>
          </w:p>
        </w:tc>
        <w:tc>
          <w:tcPr>
            <w:tcW w:w="3121" w:type="dxa"/>
          </w:tcPr>
          <w:p w:rsidR="0051089C" w:rsidRDefault="00A06B72">
            <w:pPr>
              <w:pStyle w:val="TableParagraph"/>
              <w:spacing w:before="68"/>
              <w:ind w:left="110"/>
              <w:rPr>
                <w:sz w:val="24"/>
              </w:rPr>
            </w:pPr>
            <w:r>
              <w:rPr>
                <w:sz w:val="24"/>
              </w:rPr>
              <w:t>Ana Barjaktarevic</w:t>
            </w:r>
          </w:p>
        </w:tc>
        <w:tc>
          <w:tcPr>
            <w:tcW w:w="3405" w:type="dxa"/>
          </w:tcPr>
          <w:p w:rsidR="0051089C" w:rsidRDefault="00746155" w:rsidP="00A06B72">
            <w:pPr>
              <w:pStyle w:val="TableParagraph"/>
              <w:spacing w:before="68"/>
              <w:ind w:left="110"/>
              <w:rPr>
                <w:sz w:val="24"/>
              </w:rPr>
            </w:pPr>
            <w:hyperlink r:id="rId6" w:history="1">
              <w:r w:rsidR="00A06B72" w:rsidRPr="00F23548">
                <w:rPr>
                  <w:rStyle w:val="Hyperlink"/>
                  <w:spacing w:val="-2"/>
                  <w:sz w:val="24"/>
                </w:rPr>
                <w:t>ana.radovanovickg@gmail.com</w:t>
              </w:r>
            </w:hyperlink>
          </w:p>
        </w:tc>
        <w:tc>
          <w:tcPr>
            <w:tcW w:w="2829" w:type="dxa"/>
          </w:tcPr>
          <w:p w:rsidR="0051089C" w:rsidRDefault="00C36878">
            <w:pPr>
              <w:pStyle w:val="TableParagraph"/>
              <w:spacing w:before="68"/>
              <w:ind w:left="109"/>
              <w:rPr>
                <w:sz w:val="24"/>
              </w:rPr>
            </w:pPr>
            <w:r>
              <w:rPr>
                <w:sz w:val="24"/>
              </w:rPr>
              <w:t>Associate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Professor</w:t>
            </w:r>
          </w:p>
        </w:tc>
      </w:tr>
      <w:tr w:rsidR="00A06B72">
        <w:trPr>
          <w:trHeight w:val="417"/>
        </w:trPr>
        <w:tc>
          <w:tcPr>
            <w:tcW w:w="562" w:type="dxa"/>
          </w:tcPr>
          <w:p w:rsidR="00A06B72" w:rsidRDefault="00A06B72" w:rsidP="00A06B72">
            <w:pPr>
              <w:pStyle w:val="TableParagraph"/>
              <w:spacing w:before="83"/>
              <w:ind w:left="16"/>
              <w:jc w:val="center"/>
            </w:pPr>
            <w:r>
              <w:rPr>
                <w:spacing w:val="-5"/>
              </w:rPr>
              <w:t>2.</w:t>
            </w:r>
          </w:p>
        </w:tc>
        <w:tc>
          <w:tcPr>
            <w:tcW w:w="3121" w:type="dxa"/>
          </w:tcPr>
          <w:p w:rsidR="00A06B72" w:rsidRPr="00A06B72" w:rsidRDefault="00A06B72" w:rsidP="00A06B72">
            <w:pPr>
              <w:pStyle w:val="TableParagraph"/>
              <w:spacing w:before="63"/>
              <w:ind w:left="110"/>
              <w:rPr>
                <w:sz w:val="24"/>
                <w:lang/>
              </w:rPr>
            </w:pPr>
            <w:r>
              <w:rPr>
                <w:sz w:val="24"/>
              </w:rPr>
              <w:t>Sne</w:t>
            </w:r>
            <w:r>
              <w:rPr>
                <w:sz w:val="24"/>
                <w:lang/>
              </w:rPr>
              <w:t>žana Cupara</w:t>
            </w:r>
          </w:p>
        </w:tc>
        <w:tc>
          <w:tcPr>
            <w:tcW w:w="3405" w:type="dxa"/>
          </w:tcPr>
          <w:p w:rsidR="00A06B72" w:rsidRPr="00A06B72" w:rsidRDefault="00746155" w:rsidP="00A06B72">
            <w:pPr>
              <w:pStyle w:val="TableParagraph"/>
              <w:spacing w:before="63"/>
              <w:ind w:left="110"/>
              <w:rPr>
                <w:sz w:val="24"/>
              </w:rPr>
            </w:pPr>
            <w:hyperlink r:id="rId7" w:history="1">
              <w:r w:rsidR="00A06B72" w:rsidRPr="00F23548">
                <w:rPr>
                  <w:rStyle w:val="Hyperlink"/>
                  <w:sz w:val="24"/>
                </w:rPr>
                <w:t>snezanacupara@yahoo.com</w:t>
              </w:r>
            </w:hyperlink>
            <w:r w:rsidR="00A06B72">
              <w:rPr>
                <w:sz w:val="24"/>
              </w:rPr>
              <w:t xml:space="preserve"> </w:t>
            </w:r>
          </w:p>
        </w:tc>
        <w:tc>
          <w:tcPr>
            <w:tcW w:w="2829" w:type="dxa"/>
          </w:tcPr>
          <w:p w:rsidR="00A06B72" w:rsidRDefault="00A06B72" w:rsidP="00A06B72">
            <w:pPr>
              <w:pStyle w:val="TableParagraph"/>
              <w:spacing w:before="63"/>
              <w:ind w:left="109"/>
              <w:rPr>
                <w:sz w:val="24"/>
              </w:rPr>
            </w:pPr>
            <w:r>
              <w:rPr>
                <w:sz w:val="24"/>
              </w:rPr>
              <w:t>Full Professor</w:t>
            </w:r>
          </w:p>
        </w:tc>
      </w:tr>
      <w:tr w:rsidR="00A06B72" w:rsidTr="00A06B72">
        <w:trPr>
          <w:trHeight w:val="473"/>
        </w:trPr>
        <w:tc>
          <w:tcPr>
            <w:tcW w:w="562" w:type="dxa"/>
          </w:tcPr>
          <w:p w:rsidR="00A06B72" w:rsidRDefault="00A06B72" w:rsidP="00A06B72">
            <w:pPr>
              <w:pStyle w:val="TableParagraph"/>
              <w:spacing w:before="82"/>
              <w:ind w:left="16"/>
              <w:jc w:val="center"/>
              <w:rPr>
                <w:spacing w:val="-5"/>
              </w:rPr>
            </w:pPr>
            <w:r>
              <w:rPr>
                <w:spacing w:val="-5"/>
              </w:rPr>
              <w:t>3.</w:t>
            </w:r>
          </w:p>
        </w:tc>
        <w:tc>
          <w:tcPr>
            <w:tcW w:w="3121" w:type="dxa"/>
          </w:tcPr>
          <w:p w:rsidR="00A06B72" w:rsidRDefault="00A06B72" w:rsidP="00A06B72">
            <w:pPr>
              <w:pStyle w:val="TableParagraph"/>
              <w:spacing w:before="69"/>
              <w:ind w:left="110"/>
              <w:rPr>
                <w:sz w:val="24"/>
              </w:rPr>
            </w:pPr>
            <w:r>
              <w:rPr>
                <w:sz w:val="24"/>
              </w:rPr>
              <w:t>Marina Tomovic</w:t>
            </w:r>
          </w:p>
        </w:tc>
        <w:tc>
          <w:tcPr>
            <w:tcW w:w="3405" w:type="dxa"/>
          </w:tcPr>
          <w:p w:rsidR="00A06B72" w:rsidRDefault="00746155" w:rsidP="00A06B72">
            <w:pPr>
              <w:pStyle w:val="TableParagraph"/>
              <w:spacing w:before="69"/>
              <w:ind w:left="110"/>
              <w:rPr>
                <w:sz w:val="24"/>
              </w:rPr>
            </w:pPr>
            <w:hyperlink r:id="rId8">
              <w:r w:rsidR="00A06B72" w:rsidRPr="00A06B72">
                <w:rPr>
                  <w:rStyle w:val="Hyperlink"/>
                </w:rPr>
                <w:t>marinapop@gmail.com</w:t>
              </w:r>
            </w:hyperlink>
          </w:p>
        </w:tc>
        <w:tc>
          <w:tcPr>
            <w:tcW w:w="2829" w:type="dxa"/>
          </w:tcPr>
          <w:p w:rsidR="00A06B72" w:rsidRDefault="00A06B72" w:rsidP="00A06B72">
            <w:pPr>
              <w:pStyle w:val="TableParagraph"/>
              <w:spacing w:before="69"/>
              <w:ind w:left="109"/>
              <w:rPr>
                <w:sz w:val="24"/>
              </w:rPr>
            </w:pPr>
            <w:r>
              <w:rPr>
                <w:sz w:val="24"/>
              </w:rPr>
              <w:t>Full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Professor</w:t>
            </w:r>
          </w:p>
        </w:tc>
      </w:tr>
      <w:tr w:rsidR="00A06B72">
        <w:trPr>
          <w:trHeight w:val="402"/>
        </w:trPr>
        <w:tc>
          <w:tcPr>
            <w:tcW w:w="562" w:type="dxa"/>
          </w:tcPr>
          <w:p w:rsidR="00A06B72" w:rsidRDefault="00A06B72" w:rsidP="00A06B72">
            <w:pPr>
              <w:pStyle w:val="TableParagraph"/>
              <w:spacing w:before="73"/>
              <w:ind w:left="16"/>
              <w:jc w:val="center"/>
            </w:pPr>
            <w:r>
              <w:rPr>
                <w:spacing w:val="-5"/>
              </w:rPr>
              <w:t>4.</w:t>
            </w:r>
          </w:p>
        </w:tc>
        <w:tc>
          <w:tcPr>
            <w:tcW w:w="3121" w:type="dxa"/>
          </w:tcPr>
          <w:p w:rsidR="00A06B72" w:rsidRDefault="00A06B72" w:rsidP="00A06B72">
            <w:pPr>
              <w:pStyle w:val="TableParagraph"/>
              <w:spacing w:before="63"/>
              <w:ind w:left="110"/>
              <w:rPr>
                <w:sz w:val="24"/>
              </w:rPr>
            </w:pPr>
            <w:r>
              <w:rPr>
                <w:sz w:val="24"/>
              </w:rPr>
              <w:t>Marijana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Andjic</w:t>
            </w:r>
          </w:p>
        </w:tc>
        <w:tc>
          <w:tcPr>
            <w:tcW w:w="3405" w:type="dxa"/>
          </w:tcPr>
          <w:p w:rsidR="00A06B72" w:rsidRPr="00A06B72" w:rsidRDefault="00746155" w:rsidP="00A06B72">
            <w:pPr>
              <w:pStyle w:val="TableParagraph"/>
              <w:spacing w:before="63"/>
              <w:ind w:left="110"/>
            </w:pPr>
            <w:hyperlink r:id="rId9" w:tgtFrame="_blank" w:history="1">
              <w:r w:rsidR="00A06B72" w:rsidRPr="00A06B72">
                <w:rPr>
                  <w:rStyle w:val="Hyperlink"/>
                </w:rPr>
                <w:t>andjicmarijana10@gmail.com</w:t>
              </w:r>
            </w:hyperlink>
            <w:r w:rsidR="00A06B72">
              <w:t xml:space="preserve"> </w:t>
            </w:r>
          </w:p>
        </w:tc>
        <w:tc>
          <w:tcPr>
            <w:tcW w:w="2829" w:type="dxa"/>
          </w:tcPr>
          <w:p w:rsidR="00A06B72" w:rsidRDefault="00A06B72" w:rsidP="00A06B72">
            <w:pPr>
              <w:pStyle w:val="TableParagraph"/>
              <w:spacing w:before="63"/>
              <w:ind w:left="109"/>
              <w:rPr>
                <w:sz w:val="24"/>
              </w:rPr>
            </w:pPr>
            <w:r>
              <w:rPr>
                <w:sz w:val="24"/>
              </w:rPr>
              <w:t>Assistant Professor</w:t>
            </w:r>
          </w:p>
        </w:tc>
      </w:tr>
      <w:tr w:rsidR="00A06B72">
        <w:trPr>
          <w:trHeight w:val="407"/>
        </w:trPr>
        <w:tc>
          <w:tcPr>
            <w:tcW w:w="562" w:type="dxa"/>
          </w:tcPr>
          <w:p w:rsidR="00A06B72" w:rsidRDefault="00A06B72" w:rsidP="00A06B72">
            <w:pPr>
              <w:pStyle w:val="TableParagraph"/>
              <w:spacing w:before="77"/>
              <w:ind w:left="16"/>
              <w:jc w:val="center"/>
            </w:pPr>
            <w:r>
              <w:rPr>
                <w:spacing w:val="-5"/>
              </w:rPr>
              <w:t>5.</w:t>
            </w:r>
          </w:p>
        </w:tc>
        <w:tc>
          <w:tcPr>
            <w:tcW w:w="3121" w:type="dxa"/>
          </w:tcPr>
          <w:p w:rsidR="00A06B72" w:rsidRDefault="00A06B72" w:rsidP="00A06B72">
            <w:pPr>
              <w:pStyle w:val="TableParagraph"/>
              <w:spacing w:before="59"/>
              <w:ind w:left="110"/>
              <w:rPr>
                <w:sz w:val="24"/>
              </w:rPr>
            </w:pPr>
            <w:r>
              <w:rPr>
                <w:sz w:val="24"/>
              </w:rPr>
              <w:t>Marko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Simic</w:t>
            </w:r>
          </w:p>
        </w:tc>
        <w:tc>
          <w:tcPr>
            <w:tcW w:w="3405" w:type="dxa"/>
          </w:tcPr>
          <w:p w:rsidR="00A06B72" w:rsidRPr="00A06B72" w:rsidRDefault="00746155" w:rsidP="00A06B72">
            <w:pPr>
              <w:pStyle w:val="TableParagraph"/>
              <w:spacing w:before="59"/>
              <w:ind w:left="110"/>
              <w:rPr>
                <w:spacing w:val="-2"/>
                <w:sz w:val="24"/>
              </w:rPr>
            </w:pPr>
            <w:hyperlink r:id="rId10">
              <w:r w:rsidR="00A06B72">
                <w:rPr>
                  <w:spacing w:val="-2"/>
                  <w:sz w:val="24"/>
                </w:rPr>
                <w:t>simic.marko.kg@gmail.com</w:t>
              </w:r>
            </w:hyperlink>
          </w:p>
        </w:tc>
        <w:tc>
          <w:tcPr>
            <w:tcW w:w="2829" w:type="dxa"/>
          </w:tcPr>
          <w:p w:rsidR="00A06B72" w:rsidRDefault="00A06B72" w:rsidP="00A06B72">
            <w:pPr>
              <w:pStyle w:val="TableParagraph"/>
              <w:spacing w:before="59"/>
              <w:ind w:left="109"/>
              <w:rPr>
                <w:sz w:val="24"/>
              </w:rPr>
            </w:pPr>
            <w:r>
              <w:rPr>
                <w:sz w:val="24"/>
              </w:rPr>
              <w:t xml:space="preserve">Teaching </w:t>
            </w:r>
            <w:r>
              <w:rPr>
                <w:spacing w:val="-2"/>
                <w:sz w:val="24"/>
              </w:rPr>
              <w:t>assistant</w:t>
            </w:r>
          </w:p>
        </w:tc>
      </w:tr>
    </w:tbl>
    <w:p w:rsidR="0051089C" w:rsidRDefault="0051089C">
      <w:pPr>
        <w:pStyle w:val="BodyText"/>
        <w:spacing w:before="4"/>
        <w:rPr>
          <w:b/>
          <w:sz w:val="32"/>
        </w:rPr>
      </w:pPr>
    </w:p>
    <w:p w:rsidR="0051089C" w:rsidRDefault="00C36878">
      <w:pPr>
        <w:ind w:left="991"/>
        <w:rPr>
          <w:b/>
          <w:sz w:val="32"/>
        </w:rPr>
      </w:pPr>
      <w:r>
        <w:rPr>
          <w:b/>
          <w:sz w:val="32"/>
        </w:rPr>
        <w:t>COURSE</w:t>
      </w:r>
      <w:r>
        <w:rPr>
          <w:b/>
          <w:spacing w:val="-6"/>
          <w:sz w:val="32"/>
        </w:rPr>
        <w:t xml:space="preserve"> </w:t>
      </w:r>
      <w:r>
        <w:rPr>
          <w:b/>
          <w:spacing w:val="-2"/>
          <w:sz w:val="32"/>
        </w:rPr>
        <w:t>STRUCTURE:</w:t>
      </w:r>
    </w:p>
    <w:p w:rsidR="0051089C" w:rsidRDefault="0051089C">
      <w:pPr>
        <w:pStyle w:val="BodyText"/>
        <w:spacing w:before="123"/>
        <w:rPr>
          <w:b/>
          <w:sz w:val="20"/>
        </w:rPr>
      </w:pPr>
    </w:p>
    <w:tbl>
      <w:tblPr>
        <w:tblW w:w="0" w:type="auto"/>
        <w:tblInd w:w="7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989"/>
        <w:gridCol w:w="2837"/>
        <w:gridCol w:w="1132"/>
        <w:gridCol w:w="1415"/>
        <w:gridCol w:w="1416"/>
        <w:gridCol w:w="2554"/>
      </w:tblGrid>
      <w:tr w:rsidR="0051089C">
        <w:trPr>
          <w:trHeight w:val="840"/>
        </w:trPr>
        <w:tc>
          <w:tcPr>
            <w:tcW w:w="989" w:type="dxa"/>
          </w:tcPr>
          <w:p w:rsidR="0051089C" w:rsidRDefault="0051089C">
            <w:pPr>
              <w:pStyle w:val="TableParagraph"/>
              <w:spacing w:before="41"/>
              <w:rPr>
                <w:b/>
              </w:rPr>
            </w:pPr>
          </w:p>
          <w:p w:rsidR="0051089C" w:rsidRDefault="00C36878">
            <w:pPr>
              <w:pStyle w:val="TableParagraph"/>
              <w:ind w:left="5"/>
              <w:jc w:val="center"/>
              <w:rPr>
                <w:b/>
              </w:rPr>
            </w:pPr>
            <w:r>
              <w:rPr>
                <w:b/>
                <w:spacing w:val="-2"/>
              </w:rPr>
              <w:t>Module</w:t>
            </w:r>
          </w:p>
        </w:tc>
        <w:tc>
          <w:tcPr>
            <w:tcW w:w="2837" w:type="dxa"/>
          </w:tcPr>
          <w:p w:rsidR="0051089C" w:rsidRDefault="0051089C">
            <w:pPr>
              <w:pStyle w:val="TableParagraph"/>
              <w:spacing w:before="41"/>
              <w:rPr>
                <w:b/>
              </w:rPr>
            </w:pPr>
          </w:p>
          <w:p w:rsidR="0051089C" w:rsidRDefault="00C36878">
            <w:pPr>
              <w:pStyle w:val="TableParagraph"/>
              <w:ind w:left="768"/>
              <w:rPr>
                <w:b/>
              </w:rPr>
            </w:pPr>
            <w:r>
              <w:rPr>
                <w:b/>
              </w:rPr>
              <w:t>Module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4"/>
              </w:rPr>
              <w:t>name</w:t>
            </w:r>
          </w:p>
        </w:tc>
        <w:tc>
          <w:tcPr>
            <w:tcW w:w="1132" w:type="dxa"/>
          </w:tcPr>
          <w:p w:rsidR="0051089C" w:rsidRDefault="0051089C">
            <w:pPr>
              <w:pStyle w:val="TableParagraph"/>
              <w:spacing w:before="41"/>
              <w:rPr>
                <w:b/>
              </w:rPr>
            </w:pPr>
          </w:p>
          <w:p w:rsidR="0051089C" w:rsidRDefault="00C36878">
            <w:pPr>
              <w:pStyle w:val="TableParagraph"/>
              <w:ind w:left="8" w:right="6"/>
              <w:jc w:val="center"/>
              <w:rPr>
                <w:b/>
              </w:rPr>
            </w:pPr>
            <w:r>
              <w:rPr>
                <w:b/>
                <w:spacing w:val="-2"/>
              </w:rPr>
              <w:t>Weeks</w:t>
            </w:r>
          </w:p>
        </w:tc>
        <w:tc>
          <w:tcPr>
            <w:tcW w:w="1415" w:type="dxa"/>
          </w:tcPr>
          <w:p w:rsidR="0051089C" w:rsidRDefault="0051089C">
            <w:pPr>
              <w:pStyle w:val="TableParagraph"/>
              <w:spacing w:before="41"/>
              <w:rPr>
                <w:b/>
              </w:rPr>
            </w:pPr>
          </w:p>
          <w:p w:rsidR="0051089C" w:rsidRDefault="00C36878">
            <w:pPr>
              <w:pStyle w:val="TableParagraph"/>
              <w:ind w:left="6" w:right="6"/>
              <w:jc w:val="center"/>
              <w:rPr>
                <w:b/>
              </w:rPr>
            </w:pPr>
            <w:r>
              <w:rPr>
                <w:b/>
                <w:spacing w:val="-2"/>
              </w:rPr>
              <w:t>Lectures</w:t>
            </w:r>
          </w:p>
        </w:tc>
        <w:tc>
          <w:tcPr>
            <w:tcW w:w="1416" w:type="dxa"/>
          </w:tcPr>
          <w:p w:rsidR="0051089C" w:rsidRDefault="00C36878">
            <w:pPr>
              <w:pStyle w:val="TableParagraph"/>
              <w:spacing w:before="171" w:line="237" w:lineRule="auto"/>
              <w:ind w:left="148" w:right="133" w:firstLine="81"/>
              <w:rPr>
                <w:b/>
              </w:rPr>
            </w:pPr>
            <w:r>
              <w:rPr>
                <w:b/>
              </w:rPr>
              <w:t>Work in a small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group</w:t>
            </w:r>
          </w:p>
        </w:tc>
        <w:tc>
          <w:tcPr>
            <w:tcW w:w="2554" w:type="dxa"/>
          </w:tcPr>
          <w:p w:rsidR="0051089C" w:rsidRDefault="00C36878">
            <w:pPr>
              <w:pStyle w:val="TableParagraph"/>
              <w:spacing w:before="171" w:line="237" w:lineRule="auto"/>
              <w:ind w:left="926" w:hanging="567"/>
              <w:rPr>
                <w:b/>
              </w:rPr>
            </w:pPr>
            <w:r>
              <w:rPr>
                <w:b/>
                <w:spacing w:val="-2"/>
              </w:rPr>
              <w:t>Teacher-supervisor module</w:t>
            </w:r>
          </w:p>
        </w:tc>
      </w:tr>
      <w:tr w:rsidR="0051089C" w:rsidTr="00996223">
        <w:trPr>
          <w:trHeight w:val="1697"/>
        </w:trPr>
        <w:tc>
          <w:tcPr>
            <w:tcW w:w="989" w:type="dxa"/>
          </w:tcPr>
          <w:p w:rsidR="0051089C" w:rsidRDefault="0051089C">
            <w:pPr>
              <w:pStyle w:val="TableParagraph"/>
              <w:rPr>
                <w:b/>
              </w:rPr>
            </w:pPr>
          </w:p>
          <w:p w:rsidR="0051089C" w:rsidRDefault="0051089C">
            <w:pPr>
              <w:pStyle w:val="TableParagraph"/>
              <w:rPr>
                <w:b/>
              </w:rPr>
            </w:pPr>
          </w:p>
          <w:p w:rsidR="0051089C" w:rsidRDefault="0051089C">
            <w:pPr>
              <w:pStyle w:val="TableParagraph"/>
              <w:spacing w:before="173"/>
              <w:rPr>
                <w:b/>
              </w:rPr>
            </w:pPr>
          </w:p>
          <w:p w:rsidR="0051089C" w:rsidRDefault="00C36878">
            <w:pPr>
              <w:pStyle w:val="TableParagraph"/>
              <w:ind w:left="5" w:right="1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2837" w:type="dxa"/>
          </w:tcPr>
          <w:p w:rsidR="0051089C" w:rsidRDefault="00996223" w:rsidP="00996223">
            <w:pPr>
              <w:pStyle w:val="TableParagraph"/>
              <w:spacing w:before="170"/>
              <w:jc w:val="center"/>
              <w:rPr>
                <w:b/>
              </w:rPr>
            </w:pPr>
            <w:r>
              <w:rPr>
                <w:b/>
              </w:rPr>
              <w:t>I</w:t>
            </w:r>
          </w:p>
          <w:p w:rsidR="00192A3A" w:rsidRDefault="00996223" w:rsidP="00192A3A">
            <w:pPr>
              <w:pStyle w:val="TableParagraph"/>
              <w:spacing w:before="1"/>
              <w:ind w:left="105" w:right="82"/>
            </w:pPr>
            <w:r>
              <w:t>Laboratory practices</w:t>
            </w:r>
            <w:r w:rsidR="00C36878">
              <w:t xml:space="preserve">. </w:t>
            </w:r>
            <w:r w:rsidR="00192A3A">
              <w:rPr>
                <w:spacing w:val="-2"/>
              </w:rPr>
              <w:t>Pharmaceutical</w:t>
            </w:r>
          </w:p>
          <w:p w:rsidR="00192A3A" w:rsidRDefault="00192A3A" w:rsidP="00192A3A">
            <w:pPr>
              <w:pStyle w:val="TableParagraph"/>
              <w:spacing w:before="3" w:line="237" w:lineRule="auto"/>
              <w:ind w:left="105" w:right="82"/>
              <w:rPr>
                <w:spacing w:val="-2"/>
              </w:rPr>
            </w:pPr>
            <w:r>
              <w:rPr>
                <w:spacing w:val="-2"/>
              </w:rPr>
              <w:t>excipients.</w:t>
            </w:r>
          </w:p>
          <w:p w:rsidR="00996223" w:rsidRDefault="00C36878" w:rsidP="00996223">
            <w:pPr>
              <w:pStyle w:val="TableParagraph"/>
              <w:ind w:left="105" w:right="82"/>
            </w:pPr>
            <w:r>
              <w:t xml:space="preserve">Powders. </w:t>
            </w:r>
          </w:p>
          <w:p w:rsidR="0051089C" w:rsidRPr="00996223" w:rsidRDefault="00C36878" w:rsidP="00996223">
            <w:pPr>
              <w:pStyle w:val="TableParagraph"/>
              <w:ind w:left="105" w:right="82"/>
            </w:pPr>
            <w:r>
              <w:t xml:space="preserve">Liquid dosage forms. </w:t>
            </w:r>
            <w:r w:rsidR="00996223">
              <w:t>Extractive preparations.</w:t>
            </w:r>
          </w:p>
        </w:tc>
        <w:tc>
          <w:tcPr>
            <w:tcW w:w="1132" w:type="dxa"/>
          </w:tcPr>
          <w:p w:rsidR="0051089C" w:rsidRDefault="0051089C">
            <w:pPr>
              <w:pStyle w:val="TableParagraph"/>
              <w:rPr>
                <w:b/>
              </w:rPr>
            </w:pPr>
          </w:p>
          <w:p w:rsidR="0051089C" w:rsidRDefault="0051089C">
            <w:pPr>
              <w:pStyle w:val="TableParagraph"/>
              <w:rPr>
                <w:b/>
              </w:rPr>
            </w:pPr>
          </w:p>
          <w:p w:rsidR="0051089C" w:rsidRDefault="0051089C">
            <w:pPr>
              <w:pStyle w:val="TableParagraph"/>
              <w:spacing w:before="173"/>
              <w:rPr>
                <w:b/>
              </w:rPr>
            </w:pPr>
          </w:p>
          <w:p w:rsidR="0051089C" w:rsidRDefault="00C36878">
            <w:pPr>
              <w:pStyle w:val="TableParagraph"/>
              <w:ind w:left="8"/>
              <w:jc w:val="center"/>
            </w:pPr>
            <w:r>
              <w:rPr>
                <w:spacing w:val="-10"/>
              </w:rPr>
              <w:t>8</w:t>
            </w:r>
          </w:p>
        </w:tc>
        <w:tc>
          <w:tcPr>
            <w:tcW w:w="1415" w:type="dxa"/>
          </w:tcPr>
          <w:p w:rsidR="0051089C" w:rsidRDefault="0051089C">
            <w:pPr>
              <w:pStyle w:val="TableParagraph"/>
              <w:rPr>
                <w:b/>
              </w:rPr>
            </w:pPr>
          </w:p>
          <w:p w:rsidR="0051089C" w:rsidRDefault="0051089C">
            <w:pPr>
              <w:pStyle w:val="TableParagraph"/>
              <w:rPr>
                <w:b/>
              </w:rPr>
            </w:pPr>
          </w:p>
          <w:p w:rsidR="0051089C" w:rsidRDefault="0051089C">
            <w:pPr>
              <w:pStyle w:val="TableParagraph"/>
              <w:spacing w:before="173"/>
              <w:rPr>
                <w:b/>
              </w:rPr>
            </w:pPr>
          </w:p>
          <w:p w:rsidR="0051089C" w:rsidRDefault="00C36878">
            <w:pPr>
              <w:pStyle w:val="TableParagraph"/>
              <w:ind w:left="6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1416" w:type="dxa"/>
          </w:tcPr>
          <w:p w:rsidR="0051089C" w:rsidRDefault="0051089C">
            <w:pPr>
              <w:pStyle w:val="TableParagraph"/>
              <w:rPr>
                <w:b/>
              </w:rPr>
            </w:pPr>
          </w:p>
          <w:p w:rsidR="0051089C" w:rsidRDefault="0051089C">
            <w:pPr>
              <w:pStyle w:val="TableParagraph"/>
              <w:rPr>
                <w:b/>
              </w:rPr>
            </w:pPr>
          </w:p>
          <w:p w:rsidR="0051089C" w:rsidRDefault="0051089C">
            <w:pPr>
              <w:pStyle w:val="TableParagraph"/>
              <w:spacing w:before="173"/>
              <w:rPr>
                <w:b/>
              </w:rPr>
            </w:pPr>
          </w:p>
          <w:p w:rsidR="0051089C" w:rsidRDefault="00C36878">
            <w:pPr>
              <w:pStyle w:val="TableParagraph"/>
              <w:ind w:left="8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2554" w:type="dxa"/>
          </w:tcPr>
          <w:p w:rsidR="0051089C" w:rsidRDefault="0051089C">
            <w:pPr>
              <w:pStyle w:val="TableParagraph"/>
              <w:rPr>
                <w:b/>
              </w:rPr>
            </w:pPr>
          </w:p>
          <w:p w:rsidR="0051089C" w:rsidRDefault="0051089C">
            <w:pPr>
              <w:pStyle w:val="TableParagraph"/>
              <w:rPr>
                <w:b/>
              </w:rPr>
            </w:pPr>
          </w:p>
          <w:p w:rsidR="0051089C" w:rsidRDefault="0051089C">
            <w:pPr>
              <w:pStyle w:val="TableParagraph"/>
              <w:spacing w:before="50"/>
              <w:rPr>
                <w:b/>
              </w:rPr>
            </w:pPr>
          </w:p>
          <w:p w:rsidR="0051089C" w:rsidRDefault="00C36878" w:rsidP="00996223">
            <w:pPr>
              <w:pStyle w:val="TableParagraph"/>
              <w:spacing w:line="237" w:lineRule="auto"/>
              <w:ind w:left="110"/>
            </w:pPr>
            <w:r>
              <w:t>Associate</w:t>
            </w:r>
            <w:r>
              <w:rPr>
                <w:spacing w:val="-14"/>
              </w:rPr>
              <w:t xml:space="preserve"> </w:t>
            </w:r>
            <w:r w:rsidR="008500CF">
              <w:t>Professor</w:t>
            </w:r>
            <w:r>
              <w:rPr>
                <w:spacing w:val="-14"/>
              </w:rPr>
              <w:t xml:space="preserve"> </w:t>
            </w:r>
            <w:r w:rsidR="00996223">
              <w:t>Ana Barjaktarevic</w:t>
            </w:r>
          </w:p>
        </w:tc>
      </w:tr>
      <w:tr w:rsidR="0051089C">
        <w:trPr>
          <w:trHeight w:val="1771"/>
        </w:trPr>
        <w:tc>
          <w:tcPr>
            <w:tcW w:w="989" w:type="dxa"/>
          </w:tcPr>
          <w:p w:rsidR="0051089C" w:rsidRDefault="0051089C">
            <w:pPr>
              <w:pStyle w:val="TableParagraph"/>
              <w:rPr>
                <w:b/>
              </w:rPr>
            </w:pPr>
          </w:p>
          <w:p w:rsidR="0051089C" w:rsidRDefault="0051089C">
            <w:pPr>
              <w:pStyle w:val="TableParagraph"/>
              <w:rPr>
                <w:b/>
              </w:rPr>
            </w:pPr>
          </w:p>
          <w:p w:rsidR="0051089C" w:rsidRDefault="0051089C">
            <w:pPr>
              <w:pStyle w:val="TableParagraph"/>
              <w:rPr>
                <w:b/>
              </w:rPr>
            </w:pPr>
          </w:p>
          <w:p w:rsidR="0051089C" w:rsidRDefault="00C36878">
            <w:pPr>
              <w:pStyle w:val="TableParagraph"/>
              <w:ind w:left="5" w:right="1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2837" w:type="dxa"/>
          </w:tcPr>
          <w:p w:rsidR="00996223" w:rsidRPr="00996223" w:rsidRDefault="00996223" w:rsidP="00996223">
            <w:pPr>
              <w:pStyle w:val="TableParagraph"/>
              <w:spacing w:before="1"/>
              <w:ind w:left="105" w:right="82"/>
              <w:jc w:val="center"/>
              <w:rPr>
                <w:b/>
                <w:spacing w:val="-2"/>
              </w:rPr>
            </w:pPr>
            <w:r w:rsidRPr="00996223">
              <w:rPr>
                <w:b/>
                <w:spacing w:val="-2"/>
              </w:rPr>
              <w:t>II</w:t>
            </w:r>
          </w:p>
          <w:p w:rsidR="0051089C" w:rsidRDefault="00996223" w:rsidP="00996223">
            <w:pPr>
              <w:pStyle w:val="TableParagraph"/>
              <w:spacing w:before="3" w:line="237" w:lineRule="auto"/>
              <w:ind w:left="105" w:right="82"/>
            </w:pPr>
            <w:r>
              <w:t xml:space="preserve">Semi- solid dosage forms. </w:t>
            </w:r>
            <w:r w:rsidR="00C36878">
              <w:t>Solid</w:t>
            </w:r>
            <w:r w:rsidR="00C36878">
              <w:rPr>
                <w:spacing w:val="-12"/>
              </w:rPr>
              <w:t xml:space="preserve"> </w:t>
            </w:r>
            <w:r w:rsidR="00C36878">
              <w:t>dosage</w:t>
            </w:r>
            <w:r w:rsidR="00C36878">
              <w:rPr>
                <w:spacing w:val="-10"/>
              </w:rPr>
              <w:t xml:space="preserve"> </w:t>
            </w:r>
            <w:r w:rsidR="00C36878">
              <w:t>forms.</w:t>
            </w:r>
            <w:r w:rsidR="00C36878">
              <w:rPr>
                <w:spacing w:val="-11"/>
              </w:rPr>
              <w:t xml:space="preserve"> </w:t>
            </w:r>
          </w:p>
          <w:p w:rsidR="00996223" w:rsidRDefault="00C36878">
            <w:pPr>
              <w:pStyle w:val="TableParagraph"/>
              <w:spacing w:before="1"/>
              <w:ind w:left="105" w:right="82"/>
              <w:rPr>
                <w:spacing w:val="-2"/>
              </w:rPr>
            </w:pPr>
            <w:r>
              <w:t>Sterilization</w:t>
            </w:r>
            <w:r>
              <w:rPr>
                <w:spacing w:val="-14"/>
              </w:rPr>
              <w:t xml:space="preserve"> </w:t>
            </w:r>
            <w:r>
              <w:t>and</w:t>
            </w:r>
            <w:r>
              <w:rPr>
                <w:spacing w:val="-14"/>
              </w:rPr>
              <w:t xml:space="preserve"> </w:t>
            </w:r>
            <w:r>
              <w:t xml:space="preserve">preparation of aseptic and parenteral </w:t>
            </w:r>
            <w:r>
              <w:rPr>
                <w:spacing w:val="-2"/>
              </w:rPr>
              <w:t>pharmaceutical products.</w:t>
            </w:r>
          </w:p>
          <w:p w:rsidR="0051089C" w:rsidRDefault="0051089C">
            <w:pPr>
              <w:pStyle w:val="TableParagraph"/>
              <w:spacing w:before="1" w:line="233" w:lineRule="exact"/>
              <w:ind w:left="105"/>
            </w:pPr>
          </w:p>
        </w:tc>
        <w:tc>
          <w:tcPr>
            <w:tcW w:w="1132" w:type="dxa"/>
          </w:tcPr>
          <w:p w:rsidR="0051089C" w:rsidRDefault="0051089C">
            <w:pPr>
              <w:pStyle w:val="TableParagraph"/>
              <w:rPr>
                <w:b/>
              </w:rPr>
            </w:pPr>
          </w:p>
          <w:p w:rsidR="0051089C" w:rsidRDefault="0051089C">
            <w:pPr>
              <w:pStyle w:val="TableParagraph"/>
              <w:rPr>
                <w:b/>
              </w:rPr>
            </w:pPr>
          </w:p>
          <w:p w:rsidR="0051089C" w:rsidRDefault="0051089C">
            <w:pPr>
              <w:pStyle w:val="TableParagraph"/>
              <w:rPr>
                <w:b/>
              </w:rPr>
            </w:pPr>
          </w:p>
          <w:p w:rsidR="0051089C" w:rsidRDefault="00C36878">
            <w:pPr>
              <w:pStyle w:val="TableParagraph"/>
              <w:ind w:left="8"/>
              <w:jc w:val="center"/>
            </w:pPr>
            <w:r>
              <w:rPr>
                <w:spacing w:val="-10"/>
              </w:rPr>
              <w:t>7</w:t>
            </w:r>
          </w:p>
        </w:tc>
        <w:tc>
          <w:tcPr>
            <w:tcW w:w="1415" w:type="dxa"/>
          </w:tcPr>
          <w:p w:rsidR="0051089C" w:rsidRDefault="0051089C">
            <w:pPr>
              <w:pStyle w:val="TableParagraph"/>
              <w:rPr>
                <w:b/>
              </w:rPr>
            </w:pPr>
          </w:p>
          <w:p w:rsidR="0051089C" w:rsidRDefault="0051089C">
            <w:pPr>
              <w:pStyle w:val="TableParagraph"/>
              <w:rPr>
                <w:b/>
              </w:rPr>
            </w:pPr>
          </w:p>
          <w:p w:rsidR="0051089C" w:rsidRDefault="0051089C">
            <w:pPr>
              <w:pStyle w:val="TableParagraph"/>
              <w:rPr>
                <w:b/>
              </w:rPr>
            </w:pPr>
          </w:p>
          <w:p w:rsidR="0051089C" w:rsidRDefault="00C36878">
            <w:pPr>
              <w:pStyle w:val="TableParagraph"/>
              <w:ind w:left="6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1416" w:type="dxa"/>
          </w:tcPr>
          <w:p w:rsidR="0051089C" w:rsidRDefault="0051089C">
            <w:pPr>
              <w:pStyle w:val="TableParagraph"/>
              <w:rPr>
                <w:b/>
              </w:rPr>
            </w:pPr>
          </w:p>
          <w:p w:rsidR="0051089C" w:rsidRDefault="0051089C">
            <w:pPr>
              <w:pStyle w:val="TableParagraph"/>
              <w:rPr>
                <w:b/>
              </w:rPr>
            </w:pPr>
          </w:p>
          <w:p w:rsidR="0051089C" w:rsidRDefault="0051089C">
            <w:pPr>
              <w:pStyle w:val="TableParagraph"/>
              <w:rPr>
                <w:b/>
              </w:rPr>
            </w:pPr>
          </w:p>
          <w:p w:rsidR="0051089C" w:rsidRDefault="00C36878">
            <w:pPr>
              <w:pStyle w:val="TableParagraph"/>
              <w:ind w:left="8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2554" w:type="dxa"/>
          </w:tcPr>
          <w:p w:rsidR="0051089C" w:rsidRDefault="0051089C">
            <w:pPr>
              <w:pStyle w:val="TableParagraph"/>
              <w:rPr>
                <w:b/>
              </w:rPr>
            </w:pPr>
          </w:p>
          <w:p w:rsidR="0051089C" w:rsidRDefault="0051089C">
            <w:pPr>
              <w:pStyle w:val="TableParagraph"/>
              <w:spacing w:before="124"/>
              <w:rPr>
                <w:b/>
              </w:rPr>
            </w:pPr>
          </w:p>
          <w:p w:rsidR="0051089C" w:rsidRDefault="008500CF">
            <w:pPr>
              <w:pStyle w:val="TableParagraph"/>
              <w:ind w:left="110"/>
            </w:pPr>
            <w:r>
              <w:t>Associate Professor</w:t>
            </w:r>
            <w:bookmarkStart w:id="0" w:name="_GoBack"/>
            <w:bookmarkEnd w:id="0"/>
            <w:r w:rsidR="00996223" w:rsidRPr="00996223">
              <w:t xml:space="preserve"> Ana Barjaktarevic</w:t>
            </w:r>
          </w:p>
        </w:tc>
      </w:tr>
      <w:tr w:rsidR="0051089C">
        <w:trPr>
          <w:trHeight w:val="378"/>
        </w:trPr>
        <w:tc>
          <w:tcPr>
            <w:tcW w:w="10343" w:type="dxa"/>
            <w:gridSpan w:val="6"/>
          </w:tcPr>
          <w:p w:rsidR="0051089C" w:rsidRDefault="00C36878">
            <w:pPr>
              <w:pStyle w:val="TableParagraph"/>
              <w:spacing w:before="63"/>
              <w:ind w:right="89"/>
              <w:jc w:val="right"/>
            </w:pPr>
            <w:r>
              <w:t>Σ</w:t>
            </w:r>
            <w:r>
              <w:rPr>
                <w:spacing w:val="-2"/>
              </w:rPr>
              <w:t xml:space="preserve"> </w:t>
            </w:r>
            <w:r>
              <w:t>30</w:t>
            </w:r>
            <w:r>
              <w:rPr>
                <w:spacing w:val="2"/>
              </w:rPr>
              <w:t xml:space="preserve"> </w:t>
            </w:r>
            <w:r>
              <w:t>+</w:t>
            </w:r>
            <w:r>
              <w:rPr>
                <w:spacing w:val="-2"/>
              </w:rPr>
              <w:t xml:space="preserve"> </w:t>
            </w:r>
            <w:r>
              <w:t>30</w:t>
            </w:r>
            <w:r>
              <w:rPr>
                <w:spacing w:val="-3"/>
              </w:rPr>
              <w:t xml:space="preserve"> </w:t>
            </w:r>
            <w:r>
              <w:t>=</w:t>
            </w:r>
            <w:r>
              <w:rPr>
                <w:spacing w:val="2"/>
              </w:rPr>
              <w:t xml:space="preserve"> </w:t>
            </w:r>
            <w:r>
              <w:rPr>
                <w:spacing w:val="-5"/>
              </w:rPr>
              <w:t>60</w:t>
            </w:r>
          </w:p>
        </w:tc>
      </w:tr>
    </w:tbl>
    <w:p w:rsidR="0051089C" w:rsidRDefault="0051089C">
      <w:pPr>
        <w:pStyle w:val="BodyText"/>
        <w:spacing w:before="7"/>
        <w:rPr>
          <w:b/>
          <w:sz w:val="32"/>
        </w:rPr>
      </w:pPr>
    </w:p>
    <w:p w:rsidR="0051089C" w:rsidRDefault="00C36878">
      <w:pPr>
        <w:spacing w:line="365" w:lineRule="exact"/>
        <w:ind w:left="991"/>
        <w:rPr>
          <w:b/>
          <w:sz w:val="32"/>
        </w:rPr>
      </w:pPr>
      <w:r>
        <w:rPr>
          <w:b/>
          <w:spacing w:val="-2"/>
          <w:sz w:val="32"/>
        </w:rPr>
        <w:t>EVALUATION:</w:t>
      </w:r>
    </w:p>
    <w:p w:rsidR="0051089C" w:rsidRDefault="00C36878">
      <w:pPr>
        <w:spacing w:line="272" w:lineRule="exact"/>
        <w:ind w:left="991"/>
        <w:rPr>
          <w:b/>
          <w:sz w:val="24"/>
        </w:rPr>
      </w:pPr>
      <w:r>
        <w:rPr>
          <w:b/>
          <w:sz w:val="24"/>
        </w:rPr>
        <w:t>STUDENT’S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PRE-EXAM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ACTIVITY: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50</w:t>
      </w:r>
      <w:r>
        <w:rPr>
          <w:b/>
          <w:spacing w:val="-2"/>
          <w:sz w:val="24"/>
        </w:rPr>
        <w:t xml:space="preserve"> points</w:t>
      </w:r>
    </w:p>
    <w:p w:rsidR="0051089C" w:rsidRDefault="00C36878">
      <w:pPr>
        <w:spacing w:line="275" w:lineRule="exact"/>
        <w:ind w:left="991"/>
        <w:rPr>
          <w:b/>
          <w:sz w:val="24"/>
        </w:rPr>
      </w:pPr>
      <w:r>
        <w:rPr>
          <w:b/>
          <w:sz w:val="24"/>
        </w:rPr>
        <w:t>FINAL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EXAM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(Written):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50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points</w:t>
      </w:r>
    </w:p>
    <w:p w:rsidR="0051089C" w:rsidRDefault="0051089C">
      <w:pPr>
        <w:pStyle w:val="BodyText"/>
        <w:spacing w:before="4"/>
        <w:rPr>
          <w:b/>
          <w:sz w:val="24"/>
        </w:rPr>
      </w:pPr>
    </w:p>
    <w:p w:rsidR="00F12142" w:rsidRDefault="00192A3A" w:rsidP="00C36878">
      <w:pPr>
        <w:pStyle w:val="BodyText"/>
        <w:ind w:left="991" w:right="280"/>
        <w:jc w:val="both"/>
      </w:pPr>
      <w:r>
        <w:t>The student</w:t>
      </w:r>
      <w:r w:rsidR="00C36878">
        <w:t xml:space="preserve"> must pass </w:t>
      </w:r>
      <w:r>
        <w:t>both the pre-exam activity and</w:t>
      </w:r>
      <w:r w:rsidR="00C36878">
        <w:t xml:space="preserve"> the final exam. Students must achieve more than 50 percent of points</w:t>
      </w:r>
      <w:r w:rsidR="00C36878">
        <w:rPr>
          <w:spacing w:val="-1"/>
        </w:rPr>
        <w:t xml:space="preserve"> </w:t>
      </w:r>
      <w:r w:rsidR="00C36878">
        <w:t>on</w:t>
      </w:r>
      <w:r w:rsidR="00C36878">
        <w:rPr>
          <w:spacing w:val="-1"/>
        </w:rPr>
        <w:t xml:space="preserve"> </w:t>
      </w:r>
      <w:r w:rsidR="00C36878">
        <w:t>each</w:t>
      </w:r>
      <w:r w:rsidR="00C36878">
        <w:rPr>
          <w:spacing w:val="-1"/>
        </w:rPr>
        <w:t xml:space="preserve"> </w:t>
      </w:r>
      <w:r w:rsidR="00C36878">
        <w:t>of</w:t>
      </w:r>
      <w:r w:rsidR="00C36878">
        <w:rPr>
          <w:spacing w:val="-3"/>
        </w:rPr>
        <w:t xml:space="preserve"> </w:t>
      </w:r>
      <w:r w:rsidR="00C36878">
        <w:t>them</w:t>
      </w:r>
      <w:r w:rsidR="00C36878">
        <w:rPr>
          <w:spacing w:val="-4"/>
        </w:rPr>
        <w:t xml:space="preserve"> </w:t>
      </w:r>
      <w:r w:rsidR="00C36878">
        <w:t>in</w:t>
      </w:r>
      <w:r w:rsidR="00C36878">
        <w:rPr>
          <w:spacing w:val="-1"/>
        </w:rPr>
        <w:t xml:space="preserve"> </w:t>
      </w:r>
      <w:r w:rsidR="00C36878">
        <w:t>order</w:t>
      </w:r>
      <w:r w:rsidR="00C36878">
        <w:rPr>
          <w:spacing w:val="-3"/>
        </w:rPr>
        <w:t xml:space="preserve"> </w:t>
      </w:r>
      <w:r w:rsidR="00C36878">
        <w:t>to</w:t>
      </w:r>
      <w:r w:rsidR="00C36878">
        <w:rPr>
          <w:spacing w:val="-5"/>
        </w:rPr>
        <w:t xml:space="preserve"> </w:t>
      </w:r>
      <w:r w:rsidR="00C36878">
        <w:t>receive</w:t>
      </w:r>
      <w:r w:rsidR="00C36878">
        <w:rPr>
          <w:spacing w:val="-3"/>
        </w:rPr>
        <w:t xml:space="preserve"> </w:t>
      </w:r>
      <w:r w:rsidR="00C36878">
        <w:t>the</w:t>
      </w:r>
      <w:r w:rsidR="00C36878">
        <w:rPr>
          <w:spacing w:val="-3"/>
        </w:rPr>
        <w:t xml:space="preserve"> </w:t>
      </w:r>
      <w:r w:rsidR="00C36878">
        <w:t>passing</w:t>
      </w:r>
      <w:r w:rsidR="00C36878">
        <w:rPr>
          <w:spacing w:val="-1"/>
        </w:rPr>
        <w:t xml:space="preserve"> </w:t>
      </w:r>
      <w:r w:rsidR="00C36878">
        <w:t>grade. Passing</w:t>
      </w:r>
      <w:r w:rsidR="00C36878">
        <w:rPr>
          <w:spacing w:val="-4"/>
        </w:rPr>
        <w:t xml:space="preserve"> </w:t>
      </w:r>
      <w:r w:rsidR="00C36878">
        <w:t>the</w:t>
      </w:r>
      <w:r w:rsidR="00C36878">
        <w:rPr>
          <w:spacing w:val="-3"/>
        </w:rPr>
        <w:t xml:space="preserve"> </w:t>
      </w:r>
      <w:r w:rsidR="00C36878">
        <w:t>pre-exam activity is</w:t>
      </w:r>
      <w:r w:rsidR="00C36878">
        <w:rPr>
          <w:spacing w:val="-1"/>
        </w:rPr>
        <w:t xml:space="preserve"> </w:t>
      </w:r>
      <w:r w:rsidR="00C36878">
        <w:t>the</w:t>
      </w:r>
      <w:r w:rsidR="00C36878">
        <w:rPr>
          <w:spacing w:val="-3"/>
        </w:rPr>
        <w:t xml:space="preserve"> </w:t>
      </w:r>
      <w:r w:rsidR="00C36878">
        <w:t>requirement for taking the final exam.</w:t>
      </w:r>
      <w:r>
        <w:t xml:space="preserve"> The final exam is in the form of a written test that covers the material from all 15 teaching units.</w:t>
      </w:r>
    </w:p>
    <w:p w:rsidR="0051089C" w:rsidRDefault="0051089C">
      <w:pPr>
        <w:pStyle w:val="BodyText"/>
        <w:spacing w:before="18"/>
      </w:pPr>
    </w:p>
    <w:p w:rsidR="0051089C" w:rsidRDefault="00C36878">
      <w:pPr>
        <w:ind w:left="1712"/>
        <w:rPr>
          <w:b/>
          <w:sz w:val="24"/>
        </w:rPr>
      </w:pPr>
      <w:r>
        <w:rPr>
          <w:b/>
          <w:sz w:val="24"/>
          <w:u w:val="single"/>
        </w:rPr>
        <w:t>Assessment</w:t>
      </w:r>
      <w:r>
        <w:rPr>
          <w:b/>
          <w:spacing w:val="-2"/>
          <w:sz w:val="24"/>
          <w:u w:val="single"/>
        </w:rPr>
        <w:t xml:space="preserve"> </w:t>
      </w:r>
      <w:r>
        <w:rPr>
          <w:b/>
          <w:sz w:val="24"/>
          <w:u w:val="single"/>
        </w:rPr>
        <w:t>method</w:t>
      </w:r>
      <w:r>
        <w:rPr>
          <w:b/>
          <w:spacing w:val="-4"/>
          <w:sz w:val="24"/>
          <w:u w:val="single"/>
        </w:rPr>
        <w:t xml:space="preserve"> </w:t>
      </w:r>
      <w:r>
        <w:rPr>
          <w:b/>
          <w:sz w:val="24"/>
          <w:u w:val="single"/>
        </w:rPr>
        <w:t>based on</w:t>
      </w:r>
      <w:r>
        <w:rPr>
          <w:b/>
          <w:spacing w:val="-4"/>
          <w:sz w:val="24"/>
          <w:u w:val="single"/>
        </w:rPr>
        <w:t xml:space="preserve"> </w:t>
      </w:r>
      <w:r>
        <w:rPr>
          <w:b/>
          <w:sz w:val="24"/>
          <w:u w:val="single"/>
        </w:rPr>
        <w:t>points</w:t>
      </w:r>
      <w:r>
        <w:rPr>
          <w:b/>
          <w:spacing w:val="-2"/>
          <w:sz w:val="24"/>
          <w:u w:val="single"/>
        </w:rPr>
        <w:t xml:space="preserve"> </w:t>
      </w:r>
      <w:r>
        <w:rPr>
          <w:b/>
          <w:sz w:val="24"/>
          <w:u w:val="single"/>
        </w:rPr>
        <w:t>earned</w:t>
      </w:r>
      <w:r>
        <w:rPr>
          <w:b/>
          <w:spacing w:val="-10"/>
          <w:sz w:val="24"/>
          <w:u w:val="single"/>
        </w:rPr>
        <w:t>:</w:t>
      </w:r>
    </w:p>
    <w:p w:rsidR="0051089C" w:rsidRDefault="0051089C">
      <w:pPr>
        <w:pStyle w:val="BodyText"/>
        <w:spacing w:before="6"/>
        <w:rPr>
          <w:b/>
          <w:sz w:val="20"/>
        </w:rPr>
      </w:pPr>
    </w:p>
    <w:tbl>
      <w:tblPr>
        <w:tblW w:w="0" w:type="auto"/>
        <w:tblInd w:w="27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412"/>
        <w:gridCol w:w="2271"/>
        <w:gridCol w:w="2838"/>
      </w:tblGrid>
      <w:tr w:rsidR="0051089C">
        <w:trPr>
          <w:trHeight w:val="341"/>
        </w:trPr>
        <w:tc>
          <w:tcPr>
            <w:tcW w:w="6521" w:type="dxa"/>
            <w:gridSpan w:val="3"/>
          </w:tcPr>
          <w:p w:rsidR="0051089C" w:rsidRDefault="00C36878">
            <w:pPr>
              <w:pStyle w:val="TableParagraph"/>
              <w:spacing w:before="53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Grading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system</w:t>
            </w:r>
          </w:p>
        </w:tc>
      </w:tr>
      <w:tr w:rsidR="0051089C">
        <w:trPr>
          <w:trHeight w:val="340"/>
        </w:trPr>
        <w:tc>
          <w:tcPr>
            <w:tcW w:w="1412" w:type="dxa"/>
          </w:tcPr>
          <w:p w:rsidR="0051089C" w:rsidRDefault="00C36878">
            <w:pPr>
              <w:pStyle w:val="TableParagraph"/>
              <w:spacing w:before="44"/>
              <w:ind w:left="16" w:right="1"/>
              <w:jc w:val="center"/>
              <w:rPr>
                <w:b/>
              </w:rPr>
            </w:pPr>
            <w:r>
              <w:rPr>
                <w:b/>
                <w:spacing w:val="-2"/>
              </w:rPr>
              <w:t>Grade</w:t>
            </w:r>
          </w:p>
        </w:tc>
        <w:tc>
          <w:tcPr>
            <w:tcW w:w="2271" w:type="dxa"/>
          </w:tcPr>
          <w:p w:rsidR="0051089C" w:rsidRDefault="00C36878">
            <w:pPr>
              <w:pStyle w:val="TableParagraph"/>
              <w:spacing w:before="44"/>
              <w:ind w:left="19" w:right="3"/>
              <w:jc w:val="center"/>
              <w:rPr>
                <w:b/>
              </w:rPr>
            </w:pPr>
            <w:r>
              <w:rPr>
                <w:b/>
              </w:rPr>
              <w:t>No. of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points</w:t>
            </w:r>
          </w:p>
        </w:tc>
        <w:tc>
          <w:tcPr>
            <w:tcW w:w="2838" w:type="dxa"/>
          </w:tcPr>
          <w:p w:rsidR="0051089C" w:rsidRDefault="00C36878">
            <w:pPr>
              <w:pStyle w:val="TableParagraph"/>
              <w:spacing w:before="44"/>
              <w:ind w:left="20" w:right="15"/>
              <w:jc w:val="center"/>
              <w:rPr>
                <w:b/>
              </w:rPr>
            </w:pPr>
            <w:r>
              <w:rPr>
                <w:b/>
                <w:spacing w:val="-2"/>
              </w:rPr>
              <w:t>Description</w:t>
            </w:r>
          </w:p>
        </w:tc>
      </w:tr>
      <w:tr w:rsidR="0051089C">
        <w:trPr>
          <w:trHeight w:val="340"/>
        </w:trPr>
        <w:tc>
          <w:tcPr>
            <w:tcW w:w="1412" w:type="dxa"/>
          </w:tcPr>
          <w:p w:rsidR="0051089C" w:rsidRDefault="00C36878">
            <w:pPr>
              <w:pStyle w:val="TableParagraph"/>
              <w:spacing w:before="53"/>
              <w:ind w:left="15" w:right="7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</w:t>
            </w:r>
          </w:p>
        </w:tc>
        <w:tc>
          <w:tcPr>
            <w:tcW w:w="2271" w:type="dxa"/>
          </w:tcPr>
          <w:p w:rsidR="0051089C" w:rsidRDefault="00C36878">
            <w:pPr>
              <w:pStyle w:val="TableParagraph"/>
              <w:spacing w:before="53"/>
              <w:ind w:left="1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91-</w:t>
            </w:r>
            <w:r>
              <w:rPr>
                <w:b/>
                <w:spacing w:val="-5"/>
                <w:sz w:val="20"/>
              </w:rPr>
              <w:t>100</w:t>
            </w:r>
          </w:p>
        </w:tc>
        <w:tc>
          <w:tcPr>
            <w:tcW w:w="2838" w:type="dxa"/>
          </w:tcPr>
          <w:p w:rsidR="0051089C" w:rsidRDefault="00C36878">
            <w:pPr>
              <w:pStyle w:val="TableParagraph"/>
              <w:spacing w:before="53"/>
              <w:ind w:left="20" w:right="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Excellent</w:t>
            </w:r>
          </w:p>
        </w:tc>
      </w:tr>
      <w:tr w:rsidR="0051089C">
        <w:trPr>
          <w:trHeight w:val="335"/>
        </w:trPr>
        <w:tc>
          <w:tcPr>
            <w:tcW w:w="1412" w:type="dxa"/>
          </w:tcPr>
          <w:p w:rsidR="0051089C" w:rsidRDefault="00C36878">
            <w:pPr>
              <w:pStyle w:val="TableParagraph"/>
              <w:spacing w:before="53"/>
              <w:ind w:left="15" w:right="8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9</w:t>
            </w:r>
          </w:p>
        </w:tc>
        <w:tc>
          <w:tcPr>
            <w:tcW w:w="2271" w:type="dxa"/>
          </w:tcPr>
          <w:p w:rsidR="0051089C" w:rsidRDefault="00C36878">
            <w:pPr>
              <w:pStyle w:val="TableParagraph"/>
              <w:spacing w:before="53"/>
              <w:ind w:left="19" w:righ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81-</w:t>
            </w:r>
            <w:r>
              <w:rPr>
                <w:b/>
                <w:spacing w:val="-5"/>
                <w:sz w:val="20"/>
              </w:rPr>
              <w:t>90</w:t>
            </w:r>
          </w:p>
        </w:tc>
        <w:tc>
          <w:tcPr>
            <w:tcW w:w="2838" w:type="dxa"/>
          </w:tcPr>
          <w:p w:rsidR="0051089C" w:rsidRDefault="00C36878">
            <w:pPr>
              <w:pStyle w:val="TableParagraph"/>
              <w:spacing w:before="53"/>
              <w:ind w:left="20" w:right="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Exceptionally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good</w:t>
            </w:r>
          </w:p>
        </w:tc>
      </w:tr>
      <w:tr w:rsidR="0051089C">
        <w:trPr>
          <w:trHeight w:val="340"/>
        </w:trPr>
        <w:tc>
          <w:tcPr>
            <w:tcW w:w="1412" w:type="dxa"/>
          </w:tcPr>
          <w:p w:rsidR="0051089C" w:rsidRDefault="00C36878">
            <w:pPr>
              <w:pStyle w:val="TableParagraph"/>
              <w:spacing w:before="58"/>
              <w:ind w:left="15" w:right="8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8</w:t>
            </w:r>
          </w:p>
        </w:tc>
        <w:tc>
          <w:tcPr>
            <w:tcW w:w="2271" w:type="dxa"/>
          </w:tcPr>
          <w:p w:rsidR="0051089C" w:rsidRDefault="00C36878">
            <w:pPr>
              <w:pStyle w:val="TableParagraph"/>
              <w:spacing w:before="58"/>
              <w:ind w:left="19" w:righ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71-</w:t>
            </w:r>
            <w:r>
              <w:rPr>
                <w:b/>
                <w:spacing w:val="-5"/>
                <w:sz w:val="20"/>
              </w:rPr>
              <w:t>80</w:t>
            </w:r>
          </w:p>
        </w:tc>
        <w:tc>
          <w:tcPr>
            <w:tcW w:w="2838" w:type="dxa"/>
          </w:tcPr>
          <w:p w:rsidR="0051089C" w:rsidRDefault="00C36878">
            <w:pPr>
              <w:pStyle w:val="TableParagraph"/>
              <w:spacing w:before="58"/>
              <w:ind w:left="2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Very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good</w:t>
            </w:r>
          </w:p>
        </w:tc>
      </w:tr>
      <w:tr w:rsidR="0051089C">
        <w:trPr>
          <w:trHeight w:val="340"/>
        </w:trPr>
        <w:tc>
          <w:tcPr>
            <w:tcW w:w="1412" w:type="dxa"/>
          </w:tcPr>
          <w:p w:rsidR="0051089C" w:rsidRDefault="00C36878">
            <w:pPr>
              <w:pStyle w:val="TableParagraph"/>
              <w:spacing w:before="58"/>
              <w:ind w:left="15" w:right="8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7</w:t>
            </w:r>
          </w:p>
        </w:tc>
        <w:tc>
          <w:tcPr>
            <w:tcW w:w="2271" w:type="dxa"/>
          </w:tcPr>
          <w:p w:rsidR="0051089C" w:rsidRDefault="00C36878">
            <w:pPr>
              <w:pStyle w:val="TableParagraph"/>
              <w:spacing w:before="58"/>
              <w:ind w:left="19" w:righ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61-</w:t>
            </w:r>
            <w:r>
              <w:rPr>
                <w:b/>
                <w:spacing w:val="-5"/>
                <w:sz w:val="20"/>
              </w:rPr>
              <w:t>70</w:t>
            </w:r>
          </w:p>
        </w:tc>
        <w:tc>
          <w:tcPr>
            <w:tcW w:w="2838" w:type="dxa"/>
          </w:tcPr>
          <w:p w:rsidR="0051089C" w:rsidRDefault="00C36878">
            <w:pPr>
              <w:pStyle w:val="TableParagraph"/>
              <w:spacing w:before="58"/>
              <w:ind w:left="20" w:right="5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Good</w:t>
            </w:r>
          </w:p>
        </w:tc>
      </w:tr>
      <w:tr w:rsidR="00F12142">
        <w:trPr>
          <w:trHeight w:val="340"/>
        </w:trPr>
        <w:tc>
          <w:tcPr>
            <w:tcW w:w="1412" w:type="dxa"/>
          </w:tcPr>
          <w:p w:rsidR="00F12142" w:rsidRDefault="00F12142" w:rsidP="00F12142">
            <w:pPr>
              <w:pStyle w:val="TableParagraph"/>
              <w:spacing w:before="58"/>
              <w:ind w:left="15" w:right="16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6</w:t>
            </w:r>
          </w:p>
        </w:tc>
        <w:tc>
          <w:tcPr>
            <w:tcW w:w="2271" w:type="dxa"/>
          </w:tcPr>
          <w:p w:rsidR="00F12142" w:rsidRDefault="00F12142" w:rsidP="00F12142">
            <w:pPr>
              <w:pStyle w:val="TableParagraph"/>
              <w:spacing w:before="58"/>
              <w:ind w:left="17" w:right="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51-</w:t>
            </w:r>
            <w:r>
              <w:rPr>
                <w:b/>
                <w:spacing w:val="-5"/>
                <w:sz w:val="20"/>
              </w:rPr>
              <w:t>60</w:t>
            </w:r>
          </w:p>
        </w:tc>
        <w:tc>
          <w:tcPr>
            <w:tcW w:w="2838" w:type="dxa"/>
          </w:tcPr>
          <w:p w:rsidR="00F12142" w:rsidRDefault="00F12142" w:rsidP="00F12142">
            <w:pPr>
              <w:pStyle w:val="TableParagraph"/>
              <w:spacing w:before="58"/>
              <w:ind w:left="20" w:right="1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Passing</w:t>
            </w:r>
          </w:p>
        </w:tc>
      </w:tr>
      <w:tr w:rsidR="00F12142">
        <w:trPr>
          <w:trHeight w:val="340"/>
        </w:trPr>
        <w:tc>
          <w:tcPr>
            <w:tcW w:w="1412" w:type="dxa"/>
          </w:tcPr>
          <w:p w:rsidR="00F12142" w:rsidRDefault="00F12142" w:rsidP="00F12142">
            <w:pPr>
              <w:pStyle w:val="TableParagraph"/>
              <w:spacing w:before="53"/>
              <w:ind w:left="15" w:right="16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5</w:t>
            </w:r>
          </w:p>
        </w:tc>
        <w:tc>
          <w:tcPr>
            <w:tcW w:w="2271" w:type="dxa"/>
          </w:tcPr>
          <w:p w:rsidR="00F12142" w:rsidRDefault="00F12142" w:rsidP="00F12142">
            <w:pPr>
              <w:pStyle w:val="TableParagraph"/>
              <w:spacing w:before="53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&lt;</w:t>
            </w:r>
            <w:r>
              <w:rPr>
                <w:b/>
                <w:spacing w:val="2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51</w:t>
            </w:r>
          </w:p>
        </w:tc>
        <w:tc>
          <w:tcPr>
            <w:tcW w:w="2838" w:type="dxa"/>
          </w:tcPr>
          <w:p w:rsidR="00F12142" w:rsidRDefault="00F12142" w:rsidP="00F12142">
            <w:pPr>
              <w:pStyle w:val="TableParagraph"/>
              <w:spacing w:before="53"/>
              <w:ind w:left="20" w:right="1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Failing</w:t>
            </w:r>
          </w:p>
        </w:tc>
      </w:tr>
    </w:tbl>
    <w:p w:rsidR="0051089C" w:rsidRPr="00F12142" w:rsidRDefault="0051089C" w:rsidP="00E71983">
      <w:pPr>
        <w:tabs>
          <w:tab w:val="left" w:pos="3720"/>
        </w:tabs>
        <w:sectPr w:rsidR="0051089C" w:rsidRPr="00F12142">
          <w:pgSz w:w="11910" w:h="16840"/>
          <w:pgMar w:top="840" w:right="283" w:bottom="280" w:left="425" w:header="720" w:footer="720" w:gutter="0"/>
          <w:cols w:space="720"/>
        </w:sectPr>
      </w:pPr>
    </w:p>
    <w:p w:rsidR="002F52E6" w:rsidRDefault="002F52E6" w:rsidP="002F52E6">
      <w:pPr>
        <w:tabs>
          <w:tab w:val="left" w:pos="2880"/>
        </w:tabs>
      </w:pPr>
    </w:p>
    <w:p w:rsidR="00427324" w:rsidRDefault="00427324" w:rsidP="002F52E6">
      <w:pPr>
        <w:tabs>
          <w:tab w:val="left" w:pos="2880"/>
        </w:tabs>
      </w:pPr>
    </w:p>
    <w:p w:rsidR="00427324" w:rsidRPr="00427324" w:rsidRDefault="00427324" w:rsidP="00427324"/>
    <w:p w:rsidR="0051089C" w:rsidRDefault="00427324" w:rsidP="00427324">
      <w:pPr>
        <w:tabs>
          <w:tab w:val="left" w:pos="9360"/>
        </w:tabs>
        <w:rPr>
          <w:b/>
          <w:sz w:val="32"/>
        </w:rPr>
      </w:pPr>
      <w:r>
        <w:tab/>
      </w:r>
    </w:p>
    <w:p w:rsidR="0051089C" w:rsidRDefault="00C36878">
      <w:pPr>
        <w:ind w:left="141"/>
        <w:rPr>
          <w:b/>
          <w:sz w:val="32"/>
        </w:rPr>
      </w:pPr>
      <w:r>
        <w:rPr>
          <w:b/>
          <w:spacing w:val="-2"/>
          <w:sz w:val="32"/>
        </w:rPr>
        <w:t>LITERATURE:</w:t>
      </w:r>
    </w:p>
    <w:p w:rsidR="0051089C" w:rsidRDefault="0051089C">
      <w:pPr>
        <w:pStyle w:val="BodyText"/>
        <w:spacing w:before="75"/>
        <w:rPr>
          <w:b/>
          <w:sz w:val="20"/>
        </w:rPr>
      </w:pPr>
    </w:p>
    <w:tbl>
      <w:tblPr>
        <w:tblW w:w="0" w:type="auto"/>
        <w:tblInd w:w="6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3558"/>
        <w:gridCol w:w="3136"/>
        <w:gridCol w:w="5042"/>
        <w:gridCol w:w="2435"/>
      </w:tblGrid>
      <w:tr w:rsidR="0051089C">
        <w:trPr>
          <w:trHeight w:val="479"/>
        </w:trPr>
        <w:tc>
          <w:tcPr>
            <w:tcW w:w="3558" w:type="dxa"/>
          </w:tcPr>
          <w:p w:rsidR="0051089C" w:rsidRDefault="00C36878">
            <w:pPr>
              <w:pStyle w:val="TableParagraph"/>
              <w:spacing w:before="125"/>
              <w:ind w:right="117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Textbook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title</w:t>
            </w:r>
          </w:p>
        </w:tc>
        <w:tc>
          <w:tcPr>
            <w:tcW w:w="3136" w:type="dxa"/>
          </w:tcPr>
          <w:p w:rsidR="0051089C" w:rsidRDefault="00C36878">
            <w:pPr>
              <w:pStyle w:val="TableParagraph"/>
              <w:spacing w:before="125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Authors</w:t>
            </w:r>
          </w:p>
        </w:tc>
        <w:tc>
          <w:tcPr>
            <w:tcW w:w="5042" w:type="dxa"/>
          </w:tcPr>
          <w:p w:rsidR="0051089C" w:rsidRDefault="00C36878">
            <w:pPr>
              <w:pStyle w:val="TableParagraph"/>
              <w:spacing w:before="125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Publisher</w:t>
            </w:r>
          </w:p>
        </w:tc>
        <w:tc>
          <w:tcPr>
            <w:tcW w:w="2435" w:type="dxa"/>
          </w:tcPr>
          <w:p w:rsidR="0051089C" w:rsidRDefault="00C36878">
            <w:pPr>
              <w:pStyle w:val="TableParagraph"/>
              <w:spacing w:before="134"/>
              <w:ind w:left="766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the </w:t>
            </w:r>
            <w:r>
              <w:rPr>
                <w:b/>
                <w:spacing w:val="-2"/>
                <w:sz w:val="18"/>
              </w:rPr>
              <w:t>Library</w:t>
            </w:r>
          </w:p>
        </w:tc>
      </w:tr>
      <w:tr w:rsidR="0051089C">
        <w:trPr>
          <w:trHeight w:val="796"/>
        </w:trPr>
        <w:tc>
          <w:tcPr>
            <w:tcW w:w="3558" w:type="dxa"/>
          </w:tcPr>
          <w:p w:rsidR="0051089C" w:rsidRDefault="00C36878">
            <w:pPr>
              <w:pStyle w:val="TableParagraph"/>
              <w:spacing w:before="168"/>
              <w:ind w:left="105" w:right="100"/>
              <w:rPr>
                <w:sz w:val="20"/>
              </w:rPr>
            </w:pPr>
            <w:r>
              <w:rPr>
                <w:sz w:val="20"/>
              </w:rPr>
              <w:t>Pharmaceutical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Compounding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and </w:t>
            </w:r>
            <w:r>
              <w:rPr>
                <w:spacing w:val="-2"/>
                <w:sz w:val="20"/>
              </w:rPr>
              <w:t>Dispensing</w:t>
            </w:r>
          </w:p>
        </w:tc>
        <w:tc>
          <w:tcPr>
            <w:tcW w:w="3136" w:type="dxa"/>
          </w:tcPr>
          <w:p w:rsidR="0051089C" w:rsidRDefault="00C36878">
            <w:pPr>
              <w:pStyle w:val="TableParagraph"/>
              <w:spacing w:before="168"/>
              <w:ind w:left="105" w:right="71"/>
              <w:rPr>
                <w:sz w:val="20"/>
              </w:rPr>
            </w:pPr>
            <w:r>
              <w:rPr>
                <w:sz w:val="20"/>
              </w:rPr>
              <w:t>Marriott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JF,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Wilson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KA,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Langley CA, Belcher D</w:t>
            </w:r>
          </w:p>
        </w:tc>
        <w:tc>
          <w:tcPr>
            <w:tcW w:w="5042" w:type="dxa"/>
          </w:tcPr>
          <w:p w:rsidR="0051089C" w:rsidRDefault="0051089C">
            <w:pPr>
              <w:pStyle w:val="TableParagraph"/>
              <w:spacing w:before="53"/>
              <w:rPr>
                <w:b/>
                <w:sz w:val="20"/>
              </w:rPr>
            </w:pPr>
          </w:p>
          <w:p w:rsidR="0051089C" w:rsidRDefault="00C36878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Pharmaceutical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Press,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London,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2006</w:t>
            </w:r>
          </w:p>
        </w:tc>
        <w:tc>
          <w:tcPr>
            <w:tcW w:w="2435" w:type="dxa"/>
          </w:tcPr>
          <w:p w:rsidR="0051089C" w:rsidRDefault="0051089C">
            <w:pPr>
              <w:pStyle w:val="TableParagraph"/>
              <w:rPr>
                <w:sz w:val="20"/>
              </w:rPr>
            </w:pPr>
          </w:p>
        </w:tc>
      </w:tr>
      <w:tr w:rsidR="00BF0EEC">
        <w:trPr>
          <w:trHeight w:val="796"/>
        </w:trPr>
        <w:tc>
          <w:tcPr>
            <w:tcW w:w="3558" w:type="dxa"/>
          </w:tcPr>
          <w:p w:rsidR="00BF0EEC" w:rsidRDefault="00BF0EEC" w:rsidP="00BF0EEC">
            <w:pPr>
              <w:pStyle w:val="TableParagraph"/>
              <w:ind w:right="100"/>
              <w:rPr>
                <w:bCs/>
                <w:sz w:val="20"/>
              </w:rPr>
            </w:pPr>
            <w:r>
              <w:rPr>
                <w:bCs/>
                <w:sz w:val="20"/>
              </w:rPr>
              <w:t xml:space="preserve"> </w:t>
            </w:r>
          </w:p>
          <w:p w:rsidR="00BF0EEC" w:rsidRDefault="00BF0EEC" w:rsidP="00BF0EEC">
            <w:pPr>
              <w:pStyle w:val="TableParagraph"/>
              <w:ind w:right="100"/>
              <w:rPr>
                <w:bCs/>
                <w:sz w:val="20"/>
              </w:rPr>
            </w:pPr>
            <w:r>
              <w:rPr>
                <w:bCs/>
                <w:sz w:val="20"/>
              </w:rPr>
              <w:t xml:space="preserve">  </w:t>
            </w:r>
            <w:r w:rsidRPr="00BF0EEC">
              <w:rPr>
                <w:bCs/>
                <w:sz w:val="20"/>
              </w:rPr>
              <w:t xml:space="preserve">The </w:t>
            </w:r>
            <w:r w:rsidRPr="00BF0EEC">
              <w:rPr>
                <w:bCs/>
                <w:sz w:val="20"/>
                <w:lang/>
              </w:rPr>
              <w:t>а</w:t>
            </w:r>
            <w:r w:rsidRPr="00BF0EEC">
              <w:rPr>
                <w:bCs/>
                <w:sz w:val="20"/>
              </w:rPr>
              <w:t xml:space="preserve">rt, </w:t>
            </w:r>
            <w:r w:rsidRPr="00BF0EEC">
              <w:rPr>
                <w:bCs/>
                <w:sz w:val="20"/>
                <w:lang/>
              </w:rPr>
              <w:t>s</w:t>
            </w:r>
            <w:r w:rsidRPr="00BF0EEC">
              <w:rPr>
                <w:bCs/>
                <w:sz w:val="20"/>
              </w:rPr>
              <w:t xml:space="preserve">cience, and </w:t>
            </w:r>
            <w:r w:rsidRPr="00BF0EEC">
              <w:rPr>
                <w:bCs/>
                <w:sz w:val="20"/>
                <w:lang/>
              </w:rPr>
              <w:t>t</w:t>
            </w:r>
            <w:r w:rsidRPr="00BF0EEC">
              <w:rPr>
                <w:bCs/>
                <w:sz w:val="20"/>
              </w:rPr>
              <w:t xml:space="preserve">echnology of </w:t>
            </w:r>
            <w:r>
              <w:rPr>
                <w:bCs/>
                <w:sz w:val="20"/>
              </w:rPr>
              <w:t xml:space="preserve">     </w:t>
            </w:r>
          </w:p>
          <w:p w:rsidR="00BF0EEC" w:rsidRPr="00BF0EEC" w:rsidRDefault="00BF0EEC" w:rsidP="00BF0EEC">
            <w:pPr>
              <w:pStyle w:val="TableParagraph"/>
              <w:ind w:right="100"/>
              <w:rPr>
                <w:bCs/>
                <w:sz w:val="20"/>
              </w:rPr>
            </w:pPr>
            <w:r>
              <w:rPr>
                <w:bCs/>
                <w:sz w:val="20"/>
              </w:rPr>
              <w:t xml:space="preserve">  </w:t>
            </w:r>
            <w:r w:rsidRPr="00BF0EEC">
              <w:rPr>
                <w:bCs/>
                <w:sz w:val="20"/>
                <w:lang/>
              </w:rPr>
              <w:t>p</w:t>
            </w:r>
            <w:r w:rsidRPr="00BF0EEC">
              <w:rPr>
                <w:bCs/>
                <w:sz w:val="20"/>
              </w:rPr>
              <w:t>harmaceutical compounding</w:t>
            </w:r>
            <w:r>
              <w:rPr>
                <w:bCs/>
                <w:sz w:val="20"/>
              </w:rPr>
              <w:t>.</w:t>
            </w:r>
          </w:p>
          <w:p w:rsidR="00BF0EEC" w:rsidRDefault="00BF0EEC" w:rsidP="00BF0EEC">
            <w:pPr>
              <w:pStyle w:val="TableParagraph"/>
              <w:spacing w:before="168"/>
              <w:ind w:left="105" w:right="100"/>
              <w:rPr>
                <w:sz w:val="20"/>
              </w:rPr>
            </w:pPr>
          </w:p>
        </w:tc>
        <w:tc>
          <w:tcPr>
            <w:tcW w:w="3136" w:type="dxa"/>
          </w:tcPr>
          <w:p w:rsidR="00BF0EEC" w:rsidRDefault="00BF0EEC">
            <w:pPr>
              <w:pStyle w:val="TableParagraph"/>
              <w:spacing w:before="168"/>
              <w:ind w:left="105" w:right="71"/>
              <w:rPr>
                <w:sz w:val="20"/>
              </w:rPr>
            </w:pPr>
            <w:r w:rsidRPr="00BF0EEC">
              <w:rPr>
                <w:bCs/>
                <w:sz w:val="20"/>
              </w:rPr>
              <w:t xml:space="preserve">Allen LV. </w:t>
            </w:r>
          </w:p>
        </w:tc>
        <w:tc>
          <w:tcPr>
            <w:tcW w:w="5042" w:type="dxa"/>
          </w:tcPr>
          <w:p w:rsidR="00BF0EEC" w:rsidRPr="00BF0EEC" w:rsidRDefault="00BF0EEC" w:rsidP="00BF0EEC">
            <w:pPr>
              <w:pStyle w:val="TableParagraph"/>
              <w:spacing w:before="168"/>
              <w:ind w:right="100"/>
              <w:rPr>
                <w:b/>
                <w:bCs/>
                <w:sz w:val="20"/>
                <w:lang/>
              </w:rPr>
            </w:pPr>
            <w:r>
              <w:rPr>
                <w:bCs/>
                <w:sz w:val="20"/>
              </w:rPr>
              <w:t xml:space="preserve"> </w:t>
            </w:r>
            <w:r w:rsidRPr="00BF0EEC">
              <w:rPr>
                <w:bCs/>
                <w:sz w:val="20"/>
              </w:rPr>
              <w:t>American</w:t>
            </w:r>
            <w:r>
              <w:rPr>
                <w:b/>
                <w:bCs/>
                <w:sz w:val="20"/>
              </w:rPr>
              <w:t xml:space="preserve"> </w:t>
            </w:r>
            <w:r w:rsidRPr="00BF0EEC">
              <w:rPr>
                <w:bCs/>
                <w:sz w:val="20"/>
              </w:rPr>
              <w:t>pharmacists association</w:t>
            </w:r>
            <w:r>
              <w:rPr>
                <w:bCs/>
                <w:sz w:val="20"/>
              </w:rPr>
              <w:t>, 4th edition,</w:t>
            </w:r>
            <w:r w:rsidRPr="00BF0EEC">
              <w:rPr>
                <w:bCs/>
                <w:sz w:val="20"/>
              </w:rPr>
              <w:t xml:space="preserve"> 2012</w:t>
            </w:r>
          </w:p>
        </w:tc>
        <w:tc>
          <w:tcPr>
            <w:tcW w:w="2435" w:type="dxa"/>
          </w:tcPr>
          <w:p w:rsidR="00BF0EEC" w:rsidRDefault="00BF0EEC">
            <w:pPr>
              <w:pStyle w:val="TableParagraph"/>
              <w:rPr>
                <w:sz w:val="20"/>
              </w:rPr>
            </w:pPr>
          </w:p>
        </w:tc>
      </w:tr>
      <w:tr w:rsidR="00BF0EEC">
        <w:trPr>
          <w:trHeight w:val="796"/>
        </w:trPr>
        <w:tc>
          <w:tcPr>
            <w:tcW w:w="3558" w:type="dxa"/>
          </w:tcPr>
          <w:p w:rsidR="00BF0EEC" w:rsidRDefault="00BF0EEC" w:rsidP="00BF0EEC">
            <w:pPr>
              <w:pStyle w:val="TableParagraph"/>
              <w:ind w:left="150" w:right="100"/>
              <w:rPr>
                <w:bCs/>
                <w:sz w:val="20"/>
              </w:rPr>
            </w:pPr>
            <w:r w:rsidRPr="00BF0EEC">
              <w:rPr>
                <w:bCs/>
                <w:sz w:val="20"/>
              </w:rPr>
              <w:t>Pharmaceutical compounding</w:t>
            </w:r>
            <w:r>
              <w:rPr>
                <w:bCs/>
                <w:sz w:val="20"/>
              </w:rPr>
              <w:t xml:space="preserve"> laboratory. Laboratory manual.</w:t>
            </w:r>
          </w:p>
        </w:tc>
        <w:tc>
          <w:tcPr>
            <w:tcW w:w="3136" w:type="dxa"/>
          </w:tcPr>
          <w:p w:rsidR="00BF0EEC" w:rsidRPr="00BF0EEC" w:rsidRDefault="00BF0EEC">
            <w:pPr>
              <w:pStyle w:val="TableParagraph"/>
              <w:spacing w:before="168"/>
              <w:ind w:left="105" w:right="71"/>
              <w:rPr>
                <w:bCs/>
                <w:sz w:val="20"/>
              </w:rPr>
            </w:pPr>
            <w:r w:rsidRPr="00BF0EEC">
              <w:rPr>
                <w:bCs/>
                <w:sz w:val="20"/>
              </w:rPr>
              <w:t xml:space="preserve">Akala EO et al. </w:t>
            </w:r>
          </w:p>
        </w:tc>
        <w:tc>
          <w:tcPr>
            <w:tcW w:w="5042" w:type="dxa"/>
          </w:tcPr>
          <w:p w:rsidR="00BF0EEC" w:rsidRPr="00BF0EEC" w:rsidRDefault="00BF0EEC" w:rsidP="00BF0EEC">
            <w:pPr>
              <w:pStyle w:val="TableParagraph"/>
              <w:ind w:right="100"/>
              <w:rPr>
                <w:bCs/>
                <w:sz w:val="20"/>
                <w:lang/>
              </w:rPr>
            </w:pPr>
            <w:r>
              <w:rPr>
                <w:bCs/>
                <w:sz w:val="20"/>
              </w:rPr>
              <w:t xml:space="preserve">  </w:t>
            </w:r>
            <w:r w:rsidRPr="00BF0EEC">
              <w:rPr>
                <w:bCs/>
                <w:sz w:val="20"/>
              </w:rPr>
              <w:t>Howard University,</w:t>
            </w:r>
            <w:r>
              <w:rPr>
                <w:bCs/>
                <w:sz w:val="20"/>
              </w:rPr>
              <w:t xml:space="preserve"> </w:t>
            </w:r>
            <w:r w:rsidRPr="00BF0EEC">
              <w:rPr>
                <w:bCs/>
                <w:sz w:val="20"/>
              </w:rPr>
              <w:t>Washington DC, 2012.</w:t>
            </w:r>
          </w:p>
          <w:p w:rsidR="00BF0EEC" w:rsidRDefault="00BF0EEC" w:rsidP="00BF0EEC">
            <w:pPr>
              <w:pStyle w:val="TableParagraph"/>
              <w:spacing w:before="168"/>
              <w:ind w:right="100"/>
              <w:rPr>
                <w:bCs/>
                <w:sz w:val="20"/>
              </w:rPr>
            </w:pPr>
          </w:p>
        </w:tc>
        <w:tc>
          <w:tcPr>
            <w:tcW w:w="2435" w:type="dxa"/>
          </w:tcPr>
          <w:p w:rsidR="00BF0EEC" w:rsidRDefault="00BF0EEC">
            <w:pPr>
              <w:pStyle w:val="TableParagraph"/>
              <w:rPr>
                <w:sz w:val="20"/>
              </w:rPr>
            </w:pPr>
          </w:p>
        </w:tc>
      </w:tr>
      <w:tr w:rsidR="0051089C">
        <w:trPr>
          <w:trHeight w:val="796"/>
        </w:trPr>
        <w:tc>
          <w:tcPr>
            <w:tcW w:w="3558" w:type="dxa"/>
          </w:tcPr>
          <w:p w:rsidR="0051089C" w:rsidRDefault="00C36878">
            <w:pPr>
              <w:pStyle w:val="TableParagraph"/>
              <w:spacing w:before="168"/>
              <w:ind w:left="105" w:right="100"/>
              <w:rPr>
                <w:sz w:val="20"/>
              </w:rPr>
            </w:pPr>
            <w:r>
              <w:rPr>
                <w:sz w:val="20"/>
              </w:rPr>
              <w:t>Handbook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pharmaceutical manufacturing formulations</w:t>
            </w:r>
          </w:p>
        </w:tc>
        <w:tc>
          <w:tcPr>
            <w:tcW w:w="3136" w:type="dxa"/>
          </w:tcPr>
          <w:p w:rsidR="0051089C" w:rsidRDefault="0051089C">
            <w:pPr>
              <w:pStyle w:val="TableParagraph"/>
              <w:spacing w:before="54"/>
              <w:rPr>
                <w:b/>
                <w:sz w:val="20"/>
              </w:rPr>
            </w:pPr>
          </w:p>
          <w:p w:rsidR="0051089C" w:rsidRDefault="00C36878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Flegeer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C</w:t>
            </w:r>
          </w:p>
        </w:tc>
        <w:tc>
          <w:tcPr>
            <w:tcW w:w="5042" w:type="dxa"/>
          </w:tcPr>
          <w:p w:rsidR="0051089C" w:rsidRDefault="0051089C">
            <w:pPr>
              <w:pStyle w:val="TableParagraph"/>
              <w:spacing w:before="54"/>
              <w:rPr>
                <w:b/>
                <w:sz w:val="20"/>
              </w:rPr>
            </w:pPr>
          </w:p>
          <w:p w:rsidR="0051089C" w:rsidRDefault="00C36878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Washington: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CRC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Press,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2004</w:t>
            </w:r>
          </w:p>
        </w:tc>
        <w:tc>
          <w:tcPr>
            <w:tcW w:w="2435" w:type="dxa"/>
          </w:tcPr>
          <w:p w:rsidR="0051089C" w:rsidRDefault="0051089C">
            <w:pPr>
              <w:pStyle w:val="TableParagraph"/>
              <w:rPr>
                <w:sz w:val="20"/>
              </w:rPr>
            </w:pPr>
          </w:p>
        </w:tc>
      </w:tr>
      <w:tr w:rsidR="0051089C">
        <w:trPr>
          <w:trHeight w:val="637"/>
        </w:trPr>
        <w:tc>
          <w:tcPr>
            <w:tcW w:w="3558" w:type="dxa"/>
          </w:tcPr>
          <w:p w:rsidR="0051089C" w:rsidRDefault="00C36878">
            <w:pPr>
              <w:pStyle w:val="TableParagraph"/>
              <w:spacing w:before="86"/>
              <w:ind w:left="105" w:right="100"/>
              <w:rPr>
                <w:sz w:val="20"/>
              </w:rPr>
            </w:pPr>
            <w:r>
              <w:rPr>
                <w:sz w:val="20"/>
              </w:rPr>
              <w:t>Ansel's Pharmaceutical Dosage Forms and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Drug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Delivery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Systems,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11th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Edition</w:t>
            </w:r>
          </w:p>
        </w:tc>
        <w:tc>
          <w:tcPr>
            <w:tcW w:w="3136" w:type="dxa"/>
          </w:tcPr>
          <w:p w:rsidR="0051089C" w:rsidRDefault="00C36878">
            <w:pPr>
              <w:pStyle w:val="TableParagraph"/>
              <w:spacing w:before="202"/>
              <w:ind w:left="105"/>
              <w:rPr>
                <w:sz w:val="20"/>
              </w:rPr>
            </w:pPr>
            <w:r>
              <w:rPr>
                <w:sz w:val="20"/>
              </w:rPr>
              <w:t>Loyd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A</w:t>
            </w:r>
          </w:p>
        </w:tc>
        <w:tc>
          <w:tcPr>
            <w:tcW w:w="5042" w:type="dxa"/>
          </w:tcPr>
          <w:p w:rsidR="0051089C" w:rsidRDefault="00C36878">
            <w:pPr>
              <w:pStyle w:val="TableParagraph"/>
              <w:spacing w:before="202"/>
              <w:ind w:left="109"/>
              <w:rPr>
                <w:sz w:val="20"/>
              </w:rPr>
            </w:pPr>
            <w:r>
              <w:rPr>
                <w:sz w:val="20"/>
              </w:rPr>
              <w:t>LWW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Lippincott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Williams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Wilkins.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2017</w:t>
            </w:r>
          </w:p>
        </w:tc>
        <w:tc>
          <w:tcPr>
            <w:tcW w:w="2435" w:type="dxa"/>
          </w:tcPr>
          <w:p w:rsidR="0051089C" w:rsidRDefault="0051089C">
            <w:pPr>
              <w:pStyle w:val="TableParagraph"/>
              <w:rPr>
                <w:sz w:val="20"/>
              </w:rPr>
            </w:pPr>
          </w:p>
        </w:tc>
      </w:tr>
      <w:tr w:rsidR="0051089C">
        <w:trPr>
          <w:trHeight w:val="811"/>
        </w:trPr>
        <w:tc>
          <w:tcPr>
            <w:tcW w:w="3558" w:type="dxa"/>
          </w:tcPr>
          <w:p w:rsidR="0051089C" w:rsidRDefault="0051089C">
            <w:pPr>
              <w:pStyle w:val="TableParagraph"/>
              <w:spacing w:before="63"/>
              <w:rPr>
                <w:b/>
                <w:sz w:val="20"/>
              </w:rPr>
            </w:pPr>
          </w:p>
          <w:p w:rsidR="0051089C" w:rsidRDefault="00C36878">
            <w:pPr>
              <w:pStyle w:val="TableParagraph"/>
              <w:ind w:right="1153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Pharmaceutical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Calculations</w:t>
            </w:r>
          </w:p>
        </w:tc>
        <w:tc>
          <w:tcPr>
            <w:tcW w:w="3136" w:type="dxa"/>
          </w:tcPr>
          <w:p w:rsidR="0051089C" w:rsidRDefault="0051089C">
            <w:pPr>
              <w:pStyle w:val="TableParagraph"/>
              <w:spacing w:before="63"/>
              <w:rPr>
                <w:b/>
                <w:sz w:val="20"/>
              </w:rPr>
            </w:pPr>
          </w:p>
          <w:p w:rsidR="0051089C" w:rsidRDefault="00C36878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Ansel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H,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Stockton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J</w:t>
            </w:r>
          </w:p>
        </w:tc>
        <w:tc>
          <w:tcPr>
            <w:tcW w:w="5042" w:type="dxa"/>
          </w:tcPr>
          <w:p w:rsidR="0051089C" w:rsidRDefault="0051089C">
            <w:pPr>
              <w:pStyle w:val="TableParagraph"/>
              <w:spacing w:before="63"/>
              <w:rPr>
                <w:b/>
                <w:sz w:val="20"/>
              </w:rPr>
            </w:pPr>
          </w:p>
          <w:p w:rsidR="0051089C" w:rsidRDefault="00C36878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LWW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Lippincott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Williams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Wilkins.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2016</w:t>
            </w:r>
          </w:p>
        </w:tc>
        <w:tc>
          <w:tcPr>
            <w:tcW w:w="2435" w:type="dxa"/>
          </w:tcPr>
          <w:p w:rsidR="0051089C" w:rsidRDefault="0051089C">
            <w:pPr>
              <w:pStyle w:val="TableParagraph"/>
              <w:rPr>
                <w:sz w:val="20"/>
              </w:rPr>
            </w:pPr>
          </w:p>
        </w:tc>
      </w:tr>
      <w:tr w:rsidR="0051089C">
        <w:trPr>
          <w:trHeight w:val="811"/>
        </w:trPr>
        <w:tc>
          <w:tcPr>
            <w:tcW w:w="3558" w:type="dxa"/>
          </w:tcPr>
          <w:p w:rsidR="0051089C" w:rsidRDefault="00C36878">
            <w:pPr>
              <w:pStyle w:val="TableParagraph"/>
              <w:spacing w:before="62"/>
              <w:ind w:left="105" w:right="167"/>
              <w:rPr>
                <w:sz w:val="20"/>
              </w:rPr>
            </w:pPr>
            <w:r>
              <w:rPr>
                <w:sz w:val="20"/>
              </w:rPr>
              <w:t>A Practical Guide to Contemporary Pharmacy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Practice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Compounding, 4th Edition</w:t>
            </w:r>
          </w:p>
        </w:tc>
        <w:tc>
          <w:tcPr>
            <w:tcW w:w="3136" w:type="dxa"/>
          </w:tcPr>
          <w:p w:rsidR="0051089C" w:rsidRDefault="0051089C">
            <w:pPr>
              <w:pStyle w:val="TableParagraph"/>
              <w:spacing w:before="63"/>
              <w:rPr>
                <w:b/>
                <w:sz w:val="20"/>
              </w:rPr>
            </w:pPr>
          </w:p>
          <w:p w:rsidR="0051089C" w:rsidRDefault="00C36878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Lester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Elder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D</w:t>
            </w:r>
          </w:p>
        </w:tc>
        <w:tc>
          <w:tcPr>
            <w:tcW w:w="5042" w:type="dxa"/>
          </w:tcPr>
          <w:p w:rsidR="0051089C" w:rsidRDefault="00C36878">
            <w:pPr>
              <w:pStyle w:val="TableParagraph"/>
              <w:spacing w:before="178"/>
              <w:ind w:left="109" w:right="1303"/>
              <w:rPr>
                <w:sz w:val="20"/>
              </w:rPr>
            </w:pPr>
            <w:r>
              <w:rPr>
                <w:sz w:val="20"/>
              </w:rPr>
              <w:t>LWW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Lippincott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Williams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 xml:space="preserve">Wilkins. </w:t>
            </w:r>
            <w:r>
              <w:rPr>
                <w:spacing w:val="-2"/>
                <w:sz w:val="20"/>
              </w:rPr>
              <w:t>2017.</w:t>
            </w:r>
          </w:p>
        </w:tc>
        <w:tc>
          <w:tcPr>
            <w:tcW w:w="2435" w:type="dxa"/>
          </w:tcPr>
          <w:p w:rsidR="0051089C" w:rsidRDefault="0051089C">
            <w:pPr>
              <w:pStyle w:val="TableParagraph"/>
              <w:rPr>
                <w:sz w:val="20"/>
              </w:rPr>
            </w:pPr>
          </w:p>
        </w:tc>
      </w:tr>
      <w:tr w:rsidR="0051089C">
        <w:trPr>
          <w:trHeight w:val="810"/>
        </w:trPr>
        <w:tc>
          <w:tcPr>
            <w:tcW w:w="14171" w:type="dxa"/>
            <w:gridSpan w:val="4"/>
          </w:tcPr>
          <w:p w:rsidR="0051089C" w:rsidRDefault="0051089C">
            <w:pPr>
              <w:pStyle w:val="TableParagraph"/>
              <w:spacing w:before="63"/>
              <w:rPr>
                <w:b/>
                <w:sz w:val="20"/>
              </w:rPr>
            </w:pPr>
          </w:p>
          <w:p w:rsidR="0051089C" w:rsidRDefault="00C36878">
            <w:pPr>
              <w:pStyle w:val="TableParagraph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All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lectures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can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be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found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on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the website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Faculty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11"/>
                <w:sz w:val="20"/>
              </w:rPr>
              <w:t xml:space="preserve"> </w:t>
            </w:r>
            <w:r w:rsidR="00BF0EEC">
              <w:rPr>
                <w:b/>
                <w:sz w:val="20"/>
              </w:rPr>
              <w:t>Medical Sciences</w:t>
            </w:r>
            <w:r>
              <w:rPr>
                <w:b/>
                <w:sz w:val="20"/>
              </w:rPr>
              <w:t>:</w:t>
            </w:r>
            <w:r>
              <w:rPr>
                <w:b/>
                <w:spacing w:val="5"/>
                <w:sz w:val="20"/>
              </w:rPr>
              <w:t xml:space="preserve"> </w:t>
            </w:r>
            <w:hyperlink r:id="rId11">
              <w:r>
                <w:rPr>
                  <w:b/>
                  <w:spacing w:val="-2"/>
                  <w:sz w:val="20"/>
                </w:rPr>
                <w:t>www.medf.kg.ac.rs</w:t>
              </w:r>
            </w:hyperlink>
          </w:p>
        </w:tc>
      </w:tr>
    </w:tbl>
    <w:p w:rsidR="0051089C" w:rsidRDefault="0051089C">
      <w:pPr>
        <w:pStyle w:val="TableParagraph"/>
        <w:jc w:val="center"/>
        <w:rPr>
          <w:b/>
          <w:sz w:val="20"/>
        </w:rPr>
        <w:sectPr w:rsidR="0051089C">
          <w:pgSz w:w="16840" w:h="11910" w:orient="landscape"/>
          <w:pgMar w:top="1340" w:right="1559" w:bottom="280" w:left="425" w:header="720" w:footer="720" w:gutter="0"/>
          <w:cols w:space="720"/>
        </w:sectPr>
      </w:pPr>
    </w:p>
    <w:p w:rsidR="0051089C" w:rsidRDefault="00C36878">
      <w:pPr>
        <w:spacing w:before="72"/>
        <w:ind w:left="141"/>
        <w:rPr>
          <w:b/>
          <w:sz w:val="32"/>
        </w:rPr>
      </w:pPr>
      <w:r>
        <w:rPr>
          <w:b/>
          <w:sz w:val="32"/>
        </w:rPr>
        <w:lastRenderedPageBreak/>
        <w:t>THE</w:t>
      </w:r>
      <w:r>
        <w:rPr>
          <w:b/>
          <w:spacing w:val="-2"/>
          <w:sz w:val="32"/>
        </w:rPr>
        <w:t xml:space="preserve"> PROGRAM:</w:t>
      </w:r>
    </w:p>
    <w:p w:rsidR="0051089C" w:rsidRDefault="0051089C">
      <w:pPr>
        <w:pStyle w:val="BodyText"/>
        <w:spacing w:before="270"/>
        <w:rPr>
          <w:b/>
          <w:sz w:val="24"/>
        </w:rPr>
      </w:pPr>
    </w:p>
    <w:p w:rsidR="0051089C" w:rsidRDefault="00C36878">
      <w:pPr>
        <w:ind w:left="8" w:right="859"/>
        <w:jc w:val="center"/>
        <w:rPr>
          <w:b/>
          <w:sz w:val="24"/>
        </w:rPr>
      </w:pPr>
      <w:r>
        <w:rPr>
          <w:b/>
          <w:sz w:val="24"/>
        </w:rPr>
        <w:t>FIRST</w:t>
      </w:r>
      <w:r>
        <w:rPr>
          <w:b/>
          <w:spacing w:val="-2"/>
          <w:sz w:val="24"/>
        </w:rPr>
        <w:t xml:space="preserve"> MODULE</w:t>
      </w:r>
    </w:p>
    <w:p w:rsidR="0051089C" w:rsidRDefault="0051089C">
      <w:pPr>
        <w:pStyle w:val="BodyText"/>
        <w:rPr>
          <w:b/>
          <w:sz w:val="20"/>
        </w:rPr>
      </w:pPr>
    </w:p>
    <w:p w:rsidR="0051089C" w:rsidRDefault="0051089C">
      <w:pPr>
        <w:pStyle w:val="BodyText"/>
        <w:spacing w:before="195"/>
        <w:rPr>
          <w:b/>
          <w:sz w:val="20"/>
        </w:rPr>
      </w:pPr>
    </w:p>
    <w:tbl>
      <w:tblPr>
        <w:tblW w:w="0" w:type="auto"/>
        <w:tblInd w:w="149" w:type="dxa"/>
        <w:tblLayout w:type="fixed"/>
        <w:tblCellMar>
          <w:left w:w="0" w:type="dxa"/>
          <w:right w:w="0" w:type="dxa"/>
        </w:tblCellMar>
        <w:tblLook w:val="01E0"/>
      </w:tblPr>
      <w:tblGrid>
        <w:gridCol w:w="5104"/>
        <w:gridCol w:w="4821"/>
      </w:tblGrid>
      <w:tr w:rsidR="0051089C">
        <w:trPr>
          <w:trHeight w:val="762"/>
        </w:trPr>
        <w:tc>
          <w:tcPr>
            <w:tcW w:w="5104" w:type="dxa"/>
            <w:tcBorders>
              <w:bottom w:val="single" w:sz="4" w:space="0" w:color="000000"/>
            </w:tcBorders>
          </w:tcPr>
          <w:p w:rsidR="0051089C" w:rsidRDefault="00C36878">
            <w:pPr>
              <w:pStyle w:val="TableParagraph"/>
              <w:spacing w:line="244" w:lineRule="exact"/>
              <w:ind w:left="110"/>
            </w:pPr>
            <w:r>
              <w:t>TEACHING</w:t>
            </w:r>
            <w:r>
              <w:rPr>
                <w:spacing w:val="-5"/>
              </w:rPr>
              <w:t xml:space="preserve"> </w:t>
            </w:r>
            <w:r>
              <w:t>UNIT</w:t>
            </w:r>
            <w:r>
              <w:rPr>
                <w:spacing w:val="-4"/>
              </w:rPr>
              <w:t xml:space="preserve"> </w:t>
            </w:r>
            <w:r>
              <w:t>1</w:t>
            </w:r>
            <w:r>
              <w:rPr>
                <w:spacing w:val="-3"/>
              </w:rPr>
              <w:t xml:space="preserve"> </w:t>
            </w:r>
            <w:r>
              <w:t>(FIRST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WEEK):</w:t>
            </w:r>
          </w:p>
        </w:tc>
        <w:tc>
          <w:tcPr>
            <w:tcW w:w="4821" w:type="dxa"/>
            <w:tcBorders>
              <w:bottom w:val="single" w:sz="4" w:space="0" w:color="000000"/>
            </w:tcBorders>
          </w:tcPr>
          <w:p w:rsidR="0051089C" w:rsidRDefault="0051089C">
            <w:pPr>
              <w:pStyle w:val="TableParagraph"/>
            </w:pPr>
          </w:p>
        </w:tc>
      </w:tr>
      <w:tr w:rsidR="0051089C">
        <w:trPr>
          <w:trHeight w:val="287"/>
        </w:trPr>
        <w:tc>
          <w:tcPr>
            <w:tcW w:w="510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089C" w:rsidRDefault="00C36878">
            <w:pPr>
              <w:pStyle w:val="TableParagraph"/>
              <w:spacing w:before="20" w:line="248" w:lineRule="exact"/>
              <w:ind w:right="1"/>
              <w:jc w:val="center"/>
            </w:pPr>
            <w:r>
              <w:t>Lectures:</w:t>
            </w:r>
            <w:r>
              <w:rPr>
                <w:spacing w:val="-2"/>
              </w:rPr>
              <w:t xml:space="preserve"> </w:t>
            </w:r>
            <w:r>
              <w:t>2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classes</w:t>
            </w:r>
          </w:p>
        </w:tc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1089C" w:rsidRDefault="00C36878" w:rsidP="00573B1E">
            <w:pPr>
              <w:pStyle w:val="TableParagraph"/>
              <w:spacing w:before="20" w:line="248" w:lineRule="exact"/>
              <w:ind w:left="1603"/>
            </w:pPr>
            <w:r>
              <w:t>Practice:</w:t>
            </w:r>
            <w:r>
              <w:rPr>
                <w:spacing w:val="-2"/>
              </w:rPr>
              <w:t xml:space="preserve"> </w:t>
            </w:r>
            <w:r w:rsidR="00573B1E">
              <w:rPr>
                <w:spacing w:val="-2"/>
              </w:rPr>
              <w:t>2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classes</w:t>
            </w:r>
          </w:p>
        </w:tc>
      </w:tr>
      <w:tr w:rsidR="0051089C">
        <w:trPr>
          <w:trHeight w:val="1771"/>
        </w:trPr>
        <w:tc>
          <w:tcPr>
            <w:tcW w:w="5104" w:type="dxa"/>
            <w:tcBorders>
              <w:top w:val="single" w:sz="4" w:space="0" w:color="000000"/>
              <w:right w:val="single" w:sz="4" w:space="0" w:color="000000"/>
            </w:tcBorders>
          </w:tcPr>
          <w:p w:rsidR="0051089C" w:rsidRDefault="0051089C">
            <w:pPr>
              <w:pStyle w:val="TableParagraph"/>
              <w:spacing w:before="127"/>
              <w:rPr>
                <w:b/>
              </w:rPr>
            </w:pPr>
          </w:p>
          <w:p w:rsidR="0051089C" w:rsidRDefault="00E019F6">
            <w:pPr>
              <w:pStyle w:val="TableParagraph"/>
              <w:spacing w:line="251" w:lineRule="exact"/>
              <w:ind w:left="110"/>
            </w:pPr>
            <w:r>
              <w:t xml:space="preserve">Introduction to </w:t>
            </w:r>
            <w:r w:rsidR="00C56709">
              <w:t>Pharmaceutical Technology</w:t>
            </w:r>
            <w:r>
              <w:t xml:space="preserve">. </w:t>
            </w:r>
            <w:r>
              <w:rPr>
                <w:spacing w:val="-2"/>
              </w:rPr>
              <w:t>Reference literature</w:t>
            </w:r>
            <w:r w:rsidR="00C56709">
              <w:rPr>
                <w:spacing w:val="-2"/>
              </w:rPr>
              <w:t>. P</w:t>
            </w:r>
            <w:r w:rsidR="00C56709">
              <w:t>harmaceutical Health Service. Regulations on the storage and l</w:t>
            </w:r>
            <w:r w:rsidR="00C56709" w:rsidRPr="00C56709">
              <w:t xml:space="preserve">abeling of </w:t>
            </w:r>
            <w:r w:rsidR="00C56709">
              <w:t>pharmaceutical substances. Basics of biopharmacy.</w:t>
            </w:r>
          </w:p>
          <w:p w:rsidR="0051089C" w:rsidRDefault="00C36878" w:rsidP="00C56709">
            <w:pPr>
              <w:pStyle w:val="TableParagraph"/>
              <w:spacing w:before="1"/>
              <w:ind w:left="110"/>
            </w:pPr>
            <w:r>
              <w:rPr>
                <w:spacing w:val="-8"/>
              </w:rPr>
              <w:t xml:space="preserve"> </w:t>
            </w:r>
          </w:p>
        </w:tc>
        <w:tc>
          <w:tcPr>
            <w:tcW w:w="4821" w:type="dxa"/>
            <w:tcBorders>
              <w:top w:val="single" w:sz="4" w:space="0" w:color="000000"/>
              <w:left w:val="single" w:sz="4" w:space="0" w:color="000000"/>
            </w:tcBorders>
          </w:tcPr>
          <w:p w:rsidR="0051089C" w:rsidRDefault="0051089C">
            <w:pPr>
              <w:pStyle w:val="TableParagraph"/>
              <w:spacing w:before="127"/>
              <w:rPr>
                <w:b/>
              </w:rPr>
            </w:pPr>
          </w:p>
          <w:p w:rsidR="0051089C" w:rsidRDefault="00C56709">
            <w:pPr>
              <w:pStyle w:val="TableParagraph"/>
              <w:spacing w:before="1"/>
              <w:ind w:left="100"/>
            </w:pPr>
            <w:r>
              <w:t xml:space="preserve">Searching of reference literature, including </w:t>
            </w:r>
            <w:r w:rsidR="00525451">
              <w:t xml:space="preserve">the </w:t>
            </w:r>
            <w:r w:rsidRPr="00C56709">
              <w:t xml:space="preserve">European Pharmacopoeia 10th edition </w:t>
            </w:r>
            <w:r>
              <w:t xml:space="preserve">and </w:t>
            </w:r>
            <w:r w:rsidRPr="00C56709">
              <w:t>Martindale: The Complete Drug Reference</w:t>
            </w:r>
            <w:r>
              <w:t xml:space="preserve">. </w:t>
            </w:r>
          </w:p>
        </w:tc>
      </w:tr>
    </w:tbl>
    <w:p w:rsidR="0051089C" w:rsidRDefault="0051089C">
      <w:pPr>
        <w:pStyle w:val="BodyText"/>
        <w:spacing w:before="98"/>
        <w:rPr>
          <w:b/>
          <w:sz w:val="20"/>
        </w:rPr>
      </w:pPr>
    </w:p>
    <w:tbl>
      <w:tblPr>
        <w:tblW w:w="0" w:type="auto"/>
        <w:tblInd w:w="149" w:type="dxa"/>
        <w:tblLayout w:type="fixed"/>
        <w:tblCellMar>
          <w:left w:w="0" w:type="dxa"/>
          <w:right w:w="0" w:type="dxa"/>
        </w:tblCellMar>
        <w:tblLook w:val="01E0"/>
      </w:tblPr>
      <w:tblGrid>
        <w:gridCol w:w="5205"/>
        <w:gridCol w:w="4720"/>
      </w:tblGrid>
      <w:tr w:rsidR="0051089C">
        <w:trPr>
          <w:trHeight w:val="763"/>
        </w:trPr>
        <w:tc>
          <w:tcPr>
            <w:tcW w:w="5205" w:type="dxa"/>
            <w:tcBorders>
              <w:bottom w:val="single" w:sz="4" w:space="0" w:color="000000"/>
            </w:tcBorders>
          </w:tcPr>
          <w:p w:rsidR="0051089C" w:rsidRDefault="00C36878">
            <w:pPr>
              <w:pStyle w:val="TableParagraph"/>
              <w:spacing w:line="244" w:lineRule="exact"/>
              <w:ind w:left="110"/>
            </w:pPr>
            <w:r>
              <w:t>TEACHING</w:t>
            </w:r>
            <w:r>
              <w:rPr>
                <w:spacing w:val="-6"/>
              </w:rPr>
              <w:t xml:space="preserve"> </w:t>
            </w:r>
            <w:r>
              <w:t>UNIT</w:t>
            </w:r>
            <w:r>
              <w:rPr>
                <w:spacing w:val="-5"/>
              </w:rPr>
              <w:t xml:space="preserve"> </w:t>
            </w:r>
            <w:r>
              <w:t>2</w:t>
            </w:r>
            <w:r>
              <w:rPr>
                <w:spacing w:val="-4"/>
              </w:rPr>
              <w:t xml:space="preserve"> </w:t>
            </w:r>
            <w:r>
              <w:t>(SECOND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WEEK):</w:t>
            </w:r>
          </w:p>
        </w:tc>
        <w:tc>
          <w:tcPr>
            <w:tcW w:w="4720" w:type="dxa"/>
            <w:tcBorders>
              <w:bottom w:val="single" w:sz="4" w:space="0" w:color="000000"/>
            </w:tcBorders>
          </w:tcPr>
          <w:p w:rsidR="0051089C" w:rsidRDefault="0051089C">
            <w:pPr>
              <w:pStyle w:val="TableParagraph"/>
            </w:pPr>
          </w:p>
        </w:tc>
      </w:tr>
      <w:tr w:rsidR="0051089C">
        <w:trPr>
          <w:trHeight w:val="292"/>
        </w:trPr>
        <w:tc>
          <w:tcPr>
            <w:tcW w:w="520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089C" w:rsidRDefault="00C36878">
            <w:pPr>
              <w:pStyle w:val="TableParagraph"/>
              <w:spacing w:before="20" w:line="252" w:lineRule="exact"/>
              <w:ind w:left="3"/>
              <w:jc w:val="center"/>
            </w:pPr>
            <w:r>
              <w:t>Lectures:</w:t>
            </w:r>
            <w:r>
              <w:rPr>
                <w:spacing w:val="-2"/>
              </w:rPr>
              <w:t xml:space="preserve"> </w:t>
            </w:r>
            <w:r>
              <w:t>2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classes</w:t>
            </w:r>
          </w:p>
        </w:tc>
        <w:tc>
          <w:tcPr>
            <w:tcW w:w="4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1089C" w:rsidRDefault="00C36878">
            <w:pPr>
              <w:pStyle w:val="TableParagraph"/>
              <w:spacing w:before="20" w:line="252" w:lineRule="exact"/>
              <w:ind w:left="1555"/>
            </w:pPr>
            <w:r>
              <w:t>Practice:</w:t>
            </w:r>
            <w:r>
              <w:rPr>
                <w:spacing w:val="-1"/>
              </w:rPr>
              <w:t xml:space="preserve"> </w:t>
            </w:r>
            <w:r>
              <w:t>2</w:t>
            </w:r>
            <w:r>
              <w:rPr>
                <w:spacing w:val="-2"/>
              </w:rPr>
              <w:t xml:space="preserve"> classes</w:t>
            </w:r>
          </w:p>
        </w:tc>
      </w:tr>
      <w:tr w:rsidR="0051089C" w:rsidTr="00AE36D9">
        <w:trPr>
          <w:trHeight w:val="1220"/>
        </w:trPr>
        <w:tc>
          <w:tcPr>
            <w:tcW w:w="5205" w:type="dxa"/>
            <w:tcBorders>
              <w:top w:val="single" w:sz="4" w:space="0" w:color="000000"/>
              <w:right w:val="single" w:sz="4" w:space="0" w:color="000000"/>
            </w:tcBorders>
          </w:tcPr>
          <w:p w:rsidR="0051089C" w:rsidRDefault="0051089C">
            <w:pPr>
              <w:pStyle w:val="TableParagraph"/>
              <w:spacing w:before="136"/>
              <w:rPr>
                <w:b/>
              </w:rPr>
            </w:pPr>
          </w:p>
          <w:p w:rsidR="00AE36D9" w:rsidRDefault="00525451">
            <w:pPr>
              <w:pStyle w:val="TableParagraph"/>
              <w:ind w:left="110" w:right="102"/>
            </w:pPr>
            <w:r>
              <w:t>Powders</w:t>
            </w:r>
            <w:r w:rsidR="00AE36D9">
              <w:t xml:space="preserve"> as a solid dosage form</w:t>
            </w:r>
            <w:r>
              <w:t>.</w:t>
            </w:r>
            <w:r>
              <w:rPr>
                <w:spacing w:val="-7"/>
              </w:rPr>
              <w:t xml:space="preserve"> </w:t>
            </w:r>
            <w:r>
              <w:t>Dose</w:t>
            </w:r>
            <w:r w:rsidR="00AE36D9">
              <w:t xml:space="preserve"> and concentration</w:t>
            </w:r>
            <w:r>
              <w:rPr>
                <w:spacing w:val="-14"/>
              </w:rPr>
              <w:t xml:space="preserve"> </w:t>
            </w:r>
            <w:r>
              <w:t>checking,</w:t>
            </w:r>
            <w:r>
              <w:rPr>
                <w:spacing w:val="-8"/>
              </w:rPr>
              <w:t xml:space="preserve"> </w:t>
            </w:r>
            <w:r>
              <w:t>pharmaceutical</w:t>
            </w:r>
            <w:r>
              <w:rPr>
                <w:spacing w:val="-9"/>
              </w:rPr>
              <w:t xml:space="preserve"> </w:t>
            </w:r>
            <w:r>
              <w:t>calculations and preparation methods.</w:t>
            </w:r>
            <w:r w:rsidR="00AE36D9">
              <w:t xml:space="preserve"> </w:t>
            </w:r>
          </w:p>
          <w:p w:rsidR="0051089C" w:rsidRDefault="0051089C">
            <w:pPr>
              <w:pStyle w:val="TableParagraph"/>
              <w:ind w:left="110" w:right="102"/>
            </w:pPr>
          </w:p>
        </w:tc>
        <w:tc>
          <w:tcPr>
            <w:tcW w:w="4720" w:type="dxa"/>
            <w:tcBorders>
              <w:top w:val="single" w:sz="4" w:space="0" w:color="000000"/>
              <w:left w:val="single" w:sz="4" w:space="0" w:color="000000"/>
            </w:tcBorders>
          </w:tcPr>
          <w:p w:rsidR="0051089C" w:rsidRDefault="0051089C">
            <w:pPr>
              <w:pStyle w:val="TableParagraph"/>
              <w:rPr>
                <w:b/>
              </w:rPr>
            </w:pPr>
          </w:p>
          <w:p w:rsidR="0051089C" w:rsidRPr="00FA3254" w:rsidRDefault="00FA3254" w:rsidP="00FA3254">
            <w:pPr>
              <w:pStyle w:val="TableParagraph"/>
              <w:ind w:left="50"/>
            </w:pPr>
            <w:r w:rsidRPr="00FA3254">
              <w:rPr>
                <w:lang w:val="ru-RU"/>
              </w:rPr>
              <w:t xml:space="preserve">Methods and general principles used in the preparation of powders for </w:t>
            </w:r>
            <w:r>
              <w:t xml:space="preserve">internal and </w:t>
            </w:r>
            <w:r w:rsidRPr="00FA3254">
              <w:rPr>
                <w:lang w:val="ru-RU"/>
              </w:rPr>
              <w:t>external use.</w:t>
            </w:r>
            <w:r w:rsidRPr="00FA3254">
              <w:t xml:space="preserve"> Discussion of prescriptions that prescribe different types of </w:t>
            </w:r>
            <w:r w:rsidRPr="00FA3254">
              <w:rPr>
                <w:lang w:val="ru-RU"/>
              </w:rPr>
              <w:t>p</w:t>
            </w:r>
            <w:r>
              <w:rPr>
                <w:lang w:val="ru-RU"/>
              </w:rPr>
              <w:t>owders</w:t>
            </w:r>
            <w:r>
              <w:t>. Practical compounding of p</w:t>
            </w:r>
            <w:r w:rsidRPr="00FA3254">
              <w:t>owders</w:t>
            </w:r>
            <w:r>
              <w:t>.</w:t>
            </w:r>
          </w:p>
        </w:tc>
      </w:tr>
    </w:tbl>
    <w:p w:rsidR="0051089C" w:rsidRDefault="0051089C">
      <w:pPr>
        <w:pStyle w:val="BodyText"/>
        <w:spacing w:before="122"/>
        <w:rPr>
          <w:b/>
          <w:sz w:val="20"/>
        </w:rPr>
      </w:pPr>
    </w:p>
    <w:tbl>
      <w:tblPr>
        <w:tblW w:w="0" w:type="auto"/>
        <w:tblInd w:w="149" w:type="dxa"/>
        <w:tblLayout w:type="fixed"/>
        <w:tblCellMar>
          <w:left w:w="0" w:type="dxa"/>
          <w:right w:w="0" w:type="dxa"/>
        </w:tblCellMar>
        <w:tblLook w:val="01E0"/>
      </w:tblPr>
      <w:tblGrid>
        <w:gridCol w:w="5205"/>
        <w:gridCol w:w="4720"/>
      </w:tblGrid>
      <w:tr w:rsidR="0051089C">
        <w:trPr>
          <w:trHeight w:val="767"/>
        </w:trPr>
        <w:tc>
          <w:tcPr>
            <w:tcW w:w="5205" w:type="dxa"/>
            <w:tcBorders>
              <w:bottom w:val="single" w:sz="4" w:space="0" w:color="000000"/>
            </w:tcBorders>
          </w:tcPr>
          <w:p w:rsidR="0051089C" w:rsidRDefault="00C36878">
            <w:pPr>
              <w:pStyle w:val="TableParagraph"/>
              <w:spacing w:line="244" w:lineRule="exact"/>
              <w:ind w:left="110"/>
            </w:pPr>
            <w:r>
              <w:t>TEACHING</w:t>
            </w:r>
            <w:r>
              <w:rPr>
                <w:spacing w:val="-4"/>
              </w:rPr>
              <w:t xml:space="preserve"> </w:t>
            </w:r>
            <w:r>
              <w:t>UNIT</w:t>
            </w:r>
            <w:r>
              <w:rPr>
                <w:spacing w:val="-4"/>
              </w:rPr>
              <w:t xml:space="preserve"> </w:t>
            </w:r>
            <w:r>
              <w:t>3</w:t>
            </w:r>
            <w:r>
              <w:rPr>
                <w:spacing w:val="-3"/>
              </w:rPr>
              <w:t xml:space="preserve"> </w:t>
            </w:r>
            <w:r>
              <w:t>(THIRD</w:t>
            </w:r>
            <w:r>
              <w:rPr>
                <w:spacing w:val="-2"/>
              </w:rPr>
              <w:t xml:space="preserve"> WEEK):</w:t>
            </w:r>
          </w:p>
        </w:tc>
        <w:tc>
          <w:tcPr>
            <w:tcW w:w="4720" w:type="dxa"/>
            <w:tcBorders>
              <w:bottom w:val="single" w:sz="4" w:space="0" w:color="000000"/>
            </w:tcBorders>
          </w:tcPr>
          <w:p w:rsidR="0051089C" w:rsidRDefault="0051089C">
            <w:pPr>
              <w:pStyle w:val="TableParagraph"/>
            </w:pPr>
          </w:p>
        </w:tc>
      </w:tr>
      <w:tr w:rsidR="0051089C">
        <w:trPr>
          <w:trHeight w:val="288"/>
        </w:trPr>
        <w:tc>
          <w:tcPr>
            <w:tcW w:w="520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089C" w:rsidRDefault="00C36878">
            <w:pPr>
              <w:pStyle w:val="TableParagraph"/>
              <w:spacing w:before="15" w:line="252" w:lineRule="exact"/>
              <w:ind w:left="3"/>
              <w:jc w:val="center"/>
            </w:pPr>
            <w:r>
              <w:t>Lectures:</w:t>
            </w:r>
            <w:r>
              <w:rPr>
                <w:spacing w:val="-2"/>
              </w:rPr>
              <w:t xml:space="preserve"> </w:t>
            </w:r>
            <w:r>
              <w:t>2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classes</w:t>
            </w:r>
          </w:p>
        </w:tc>
        <w:tc>
          <w:tcPr>
            <w:tcW w:w="4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1089C" w:rsidRDefault="00C36878">
            <w:pPr>
              <w:pStyle w:val="TableParagraph"/>
              <w:spacing w:before="15" w:line="252" w:lineRule="exact"/>
              <w:ind w:left="1555"/>
            </w:pPr>
            <w:r>
              <w:t>Practice:</w:t>
            </w:r>
            <w:r>
              <w:rPr>
                <w:spacing w:val="-1"/>
              </w:rPr>
              <w:t xml:space="preserve"> </w:t>
            </w:r>
            <w:r>
              <w:t>2</w:t>
            </w:r>
            <w:r>
              <w:rPr>
                <w:spacing w:val="-2"/>
              </w:rPr>
              <w:t xml:space="preserve"> classes</w:t>
            </w:r>
          </w:p>
        </w:tc>
      </w:tr>
      <w:tr w:rsidR="0051089C">
        <w:trPr>
          <w:trHeight w:val="844"/>
        </w:trPr>
        <w:tc>
          <w:tcPr>
            <w:tcW w:w="5205" w:type="dxa"/>
            <w:tcBorders>
              <w:top w:val="single" w:sz="4" w:space="0" w:color="000000"/>
              <w:right w:val="single" w:sz="4" w:space="0" w:color="000000"/>
            </w:tcBorders>
          </w:tcPr>
          <w:p w:rsidR="002076CF" w:rsidRDefault="002076CF">
            <w:pPr>
              <w:pStyle w:val="TableParagraph"/>
              <w:spacing w:before="171" w:line="237" w:lineRule="auto"/>
              <w:ind w:left="110" w:right="102"/>
            </w:pPr>
          </w:p>
          <w:p w:rsidR="0051089C" w:rsidRDefault="002076CF" w:rsidP="002076CF">
            <w:pPr>
              <w:pStyle w:val="TableParagraph"/>
              <w:spacing w:before="171" w:line="237" w:lineRule="auto"/>
              <w:ind w:left="110" w:right="102"/>
            </w:pPr>
            <w:r>
              <w:t xml:space="preserve">Solutions as a liquid dosage form. Dose </w:t>
            </w:r>
            <w:r w:rsidRPr="002076CF">
              <w:t xml:space="preserve">and concentration </w:t>
            </w:r>
            <w:r>
              <w:t>checking, pharmaceutical</w:t>
            </w:r>
            <w:r>
              <w:rPr>
                <w:spacing w:val="-9"/>
              </w:rPr>
              <w:t xml:space="preserve"> </w:t>
            </w:r>
            <w:r>
              <w:t>calculations</w:t>
            </w:r>
            <w:r>
              <w:rPr>
                <w:spacing w:val="-10"/>
              </w:rPr>
              <w:t xml:space="preserve"> </w:t>
            </w:r>
            <w:r>
              <w:t>and</w:t>
            </w:r>
            <w:r>
              <w:rPr>
                <w:spacing w:val="-10"/>
              </w:rPr>
              <w:t xml:space="preserve"> </w:t>
            </w:r>
            <w:r>
              <w:t>preparation</w:t>
            </w:r>
            <w:r>
              <w:rPr>
                <w:spacing w:val="-9"/>
              </w:rPr>
              <w:t xml:space="preserve"> </w:t>
            </w:r>
            <w:r>
              <w:t>methods.</w:t>
            </w:r>
          </w:p>
        </w:tc>
        <w:tc>
          <w:tcPr>
            <w:tcW w:w="4720" w:type="dxa"/>
            <w:tcBorders>
              <w:top w:val="single" w:sz="4" w:space="0" w:color="000000"/>
              <w:left w:val="single" w:sz="4" w:space="0" w:color="000000"/>
            </w:tcBorders>
          </w:tcPr>
          <w:p w:rsidR="0051089C" w:rsidRDefault="0051089C">
            <w:pPr>
              <w:pStyle w:val="TableParagraph"/>
              <w:spacing w:before="40"/>
              <w:rPr>
                <w:b/>
              </w:rPr>
            </w:pPr>
          </w:p>
          <w:p w:rsidR="0051089C" w:rsidRDefault="002076CF" w:rsidP="002076CF">
            <w:pPr>
              <w:pStyle w:val="TableParagraph"/>
              <w:ind w:left="105"/>
            </w:pPr>
            <w:r w:rsidRPr="002076CF">
              <w:rPr>
                <w:lang w:val="ru-RU"/>
              </w:rPr>
              <w:t xml:space="preserve">Methods and general principles used in the preparation of </w:t>
            </w:r>
            <w:r>
              <w:t>solutions</w:t>
            </w:r>
            <w:r w:rsidRPr="002076CF">
              <w:rPr>
                <w:lang w:val="ru-RU"/>
              </w:rPr>
              <w:t xml:space="preserve"> for </w:t>
            </w:r>
            <w:r w:rsidRPr="002076CF">
              <w:t xml:space="preserve">internal and </w:t>
            </w:r>
            <w:r w:rsidRPr="002076CF">
              <w:rPr>
                <w:lang w:val="ru-RU"/>
              </w:rPr>
              <w:t>external use.</w:t>
            </w:r>
            <w:r w:rsidRPr="002076CF">
              <w:t xml:space="preserve"> Discussion of prescriptions that prescribe </w:t>
            </w:r>
            <w:r>
              <w:t>solutions</w:t>
            </w:r>
            <w:r w:rsidRPr="002076CF">
              <w:t xml:space="preserve">. Practical compounding of </w:t>
            </w:r>
            <w:r>
              <w:t>solutions</w:t>
            </w:r>
            <w:r w:rsidRPr="002076CF">
              <w:t>.</w:t>
            </w:r>
          </w:p>
        </w:tc>
      </w:tr>
    </w:tbl>
    <w:p w:rsidR="0051089C" w:rsidRDefault="0051089C">
      <w:pPr>
        <w:pStyle w:val="BodyText"/>
        <w:spacing w:before="121" w:after="1"/>
        <w:rPr>
          <w:b/>
          <w:sz w:val="20"/>
        </w:rPr>
      </w:pPr>
    </w:p>
    <w:tbl>
      <w:tblPr>
        <w:tblW w:w="0" w:type="auto"/>
        <w:tblInd w:w="149" w:type="dxa"/>
        <w:tblLayout w:type="fixed"/>
        <w:tblCellMar>
          <w:left w:w="0" w:type="dxa"/>
          <w:right w:w="0" w:type="dxa"/>
        </w:tblCellMar>
        <w:tblLook w:val="01E0"/>
      </w:tblPr>
      <w:tblGrid>
        <w:gridCol w:w="5200"/>
        <w:gridCol w:w="4725"/>
      </w:tblGrid>
      <w:tr w:rsidR="0051089C">
        <w:trPr>
          <w:trHeight w:val="763"/>
        </w:trPr>
        <w:tc>
          <w:tcPr>
            <w:tcW w:w="5200" w:type="dxa"/>
            <w:tcBorders>
              <w:bottom w:val="single" w:sz="4" w:space="0" w:color="000000"/>
            </w:tcBorders>
          </w:tcPr>
          <w:p w:rsidR="0051089C" w:rsidRDefault="00C36878">
            <w:pPr>
              <w:pStyle w:val="TableParagraph"/>
              <w:spacing w:line="244" w:lineRule="exact"/>
              <w:ind w:left="110"/>
            </w:pPr>
            <w:r>
              <w:t>TEACHING</w:t>
            </w:r>
            <w:r>
              <w:rPr>
                <w:spacing w:val="-7"/>
              </w:rPr>
              <w:t xml:space="preserve"> </w:t>
            </w:r>
            <w:r>
              <w:t>UNIT</w:t>
            </w:r>
            <w:r>
              <w:rPr>
                <w:spacing w:val="-5"/>
              </w:rPr>
              <w:t xml:space="preserve"> </w:t>
            </w:r>
            <w:r>
              <w:t>4</w:t>
            </w:r>
            <w:r>
              <w:rPr>
                <w:spacing w:val="-4"/>
              </w:rPr>
              <w:t xml:space="preserve"> </w:t>
            </w:r>
            <w:r>
              <w:t>(FOURTH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WEEK):</w:t>
            </w:r>
          </w:p>
        </w:tc>
        <w:tc>
          <w:tcPr>
            <w:tcW w:w="4725" w:type="dxa"/>
            <w:tcBorders>
              <w:bottom w:val="single" w:sz="4" w:space="0" w:color="000000"/>
            </w:tcBorders>
          </w:tcPr>
          <w:p w:rsidR="0051089C" w:rsidRDefault="0051089C">
            <w:pPr>
              <w:pStyle w:val="TableParagraph"/>
            </w:pPr>
          </w:p>
        </w:tc>
      </w:tr>
      <w:tr w:rsidR="0051089C">
        <w:trPr>
          <w:trHeight w:val="287"/>
        </w:trPr>
        <w:tc>
          <w:tcPr>
            <w:tcW w:w="52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089C" w:rsidRDefault="00C36878">
            <w:pPr>
              <w:pStyle w:val="TableParagraph"/>
              <w:spacing w:before="20" w:line="248" w:lineRule="exact"/>
              <w:ind w:left="8"/>
              <w:jc w:val="center"/>
            </w:pPr>
            <w:r>
              <w:t>Lectures:</w:t>
            </w:r>
            <w:r>
              <w:rPr>
                <w:spacing w:val="-2"/>
              </w:rPr>
              <w:t xml:space="preserve"> </w:t>
            </w:r>
            <w:r>
              <w:t>2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classes</w:t>
            </w:r>
          </w:p>
        </w:tc>
        <w:tc>
          <w:tcPr>
            <w:tcW w:w="4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1089C" w:rsidRDefault="00C36878">
            <w:pPr>
              <w:pStyle w:val="TableParagraph"/>
              <w:spacing w:before="20" w:line="248" w:lineRule="exact"/>
              <w:ind w:left="1555"/>
            </w:pPr>
            <w:r>
              <w:t>Practice:</w:t>
            </w:r>
            <w:r>
              <w:rPr>
                <w:spacing w:val="-1"/>
              </w:rPr>
              <w:t xml:space="preserve"> </w:t>
            </w:r>
            <w:r>
              <w:t>2</w:t>
            </w:r>
            <w:r>
              <w:rPr>
                <w:spacing w:val="-2"/>
              </w:rPr>
              <w:t xml:space="preserve"> classes</w:t>
            </w:r>
          </w:p>
        </w:tc>
      </w:tr>
      <w:tr w:rsidR="0051089C">
        <w:trPr>
          <w:trHeight w:val="1689"/>
        </w:trPr>
        <w:tc>
          <w:tcPr>
            <w:tcW w:w="5200" w:type="dxa"/>
            <w:tcBorders>
              <w:top w:val="single" w:sz="4" w:space="0" w:color="000000"/>
              <w:right w:val="single" w:sz="4" w:space="0" w:color="000000"/>
            </w:tcBorders>
          </w:tcPr>
          <w:p w:rsidR="0051089C" w:rsidRDefault="0051089C">
            <w:pPr>
              <w:pStyle w:val="TableParagraph"/>
              <w:rPr>
                <w:b/>
              </w:rPr>
            </w:pPr>
          </w:p>
          <w:p w:rsidR="0051089C" w:rsidRPr="006142E1" w:rsidRDefault="006142E1">
            <w:pPr>
              <w:pStyle w:val="TableParagraph"/>
              <w:spacing w:before="85"/>
            </w:pPr>
            <w:r w:rsidRPr="006142E1">
              <w:t>Extractive preparations obtained by plant extraction, including decocts, infusions, macerates and tinctures.</w:t>
            </w:r>
          </w:p>
          <w:p w:rsidR="0051089C" w:rsidRDefault="0051089C">
            <w:pPr>
              <w:pStyle w:val="TableParagraph"/>
              <w:ind w:left="110"/>
            </w:pPr>
          </w:p>
        </w:tc>
        <w:tc>
          <w:tcPr>
            <w:tcW w:w="4725" w:type="dxa"/>
            <w:tcBorders>
              <w:top w:val="single" w:sz="4" w:space="0" w:color="000000"/>
              <w:left w:val="single" w:sz="4" w:space="0" w:color="000000"/>
            </w:tcBorders>
          </w:tcPr>
          <w:p w:rsidR="0051089C" w:rsidRDefault="0051089C">
            <w:pPr>
              <w:pStyle w:val="TableParagraph"/>
              <w:rPr>
                <w:b/>
              </w:rPr>
            </w:pPr>
          </w:p>
          <w:p w:rsidR="0051089C" w:rsidRPr="006142E1" w:rsidRDefault="006142E1" w:rsidP="006142E1">
            <w:pPr>
              <w:pStyle w:val="TableParagraph"/>
              <w:spacing w:before="85"/>
              <w:ind w:left="140"/>
            </w:pPr>
            <w:r w:rsidRPr="006142E1">
              <w:rPr>
                <w:lang w:val="ru-RU"/>
              </w:rPr>
              <w:t xml:space="preserve">Methods </w:t>
            </w:r>
            <w:r w:rsidRPr="006142E1">
              <w:t xml:space="preserve">of extraction </w:t>
            </w:r>
            <w:r w:rsidRPr="006142E1">
              <w:rPr>
                <w:lang w:val="ru-RU"/>
              </w:rPr>
              <w:t xml:space="preserve">used </w:t>
            </w:r>
            <w:r w:rsidRPr="006142E1">
              <w:t>for</w:t>
            </w:r>
            <w:r w:rsidRPr="006142E1">
              <w:rPr>
                <w:lang w:val="ru-RU"/>
              </w:rPr>
              <w:t xml:space="preserve"> the </w:t>
            </w:r>
            <w:r w:rsidRPr="006142E1">
              <w:t>preparation of products obtained by plant extraction</w:t>
            </w:r>
            <w:r w:rsidRPr="006142E1">
              <w:rPr>
                <w:lang w:val="ru-RU"/>
              </w:rPr>
              <w:t>.</w:t>
            </w:r>
            <w:r w:rsidRPr="006142E1">
              <w:t xml:space="preserve"> Discussion of prescriptions that prescribe different types of extractive preparations</w:t>
            </w:r>
            <w:r w:rsidRPr="006142E1">
              <w:rPr>
                <w:lang w:val="ru-RU"/>
              </w:rPr>
              <w:t>.</w:t>
            </w:r>
            <w:r w:rsidR="00ED32F8">
              <w:t xml:space="preserve"> </w:t>
            </w:r>
            <w:r w:rsidR="00ED32F8" w:rsidRPr="00ED32F8">
              <w:t xml:space="preserve">Practical compounding of </w:t>
            </w:r>
            <w:r w:rsidR="00ED32F8">
              <w:t>extractive preparations</w:t>
            </w:r>
            <w:r w:rsidR="00ED32F8" w:rsidRPr="00ED32F8">
              <w:t>.</w:t>
            </w:r>
          </w:p>
          <w:p w:rsidR="0051089C" w:rsidRDefault="0051089C">
            <w:pPr>
              <w:pStyle w:val="TableParagraph"/>
              <w:ind w:left="100"/>
            </w:pPr>
          </w:p>
        </w:tc>
      </w:tr>
    </w:tbl>
    <w:p w:rsidR="0051089C" w:rsidRDefault="0051089C">
      <w:pPr>
        <w:pStyle w:val="BodyText"/>
        <w:spacing w:before="122"/>
        <w:rPr>
          <w:b/>
          <w:sz w:val="20"/>
        </w:rPr>
      </w:pPr>
    </w:p>
    <w:tbl>
      <w:tblPr>
        <w:tblW w:w="0" w:type="auto"/>
        <w:tblInd w:w="149" w:type="dxa"/>
        <w:tblLayout w:type="fixed"/>
        <w:tblCellMar>
          <w:left w:w="0" w:type="dxa"/>
          <w:right w:w="0" w:type="dxa"/>
        </w:tblCellMar>
        <w:tblLook w:val="01E0"/>
      </w:tblPr>
      <w:tblGrid>
        <w:gridCol w:w="5191"/>
        <w:gridCol w:w="4735"/>
      </w:tblGrid>
      <w:tr w:rsidR="0051089C">
        <w:trPr>
          <w:trHeight w:val="763"/>
        </w:trPr>
        <w:tc>
          <w:tcPr>
            <w:tcW w:w="5191" w:type="dxa"/>
            <w:tcBorders>
              <w:bottom w:val="single" w:sz="4" w:space="0" w:color="000000"/>
            </w:tcBorders>
          </w:tcPr>
          <w:p w:rsidR="0051089C" w:rsidRDefault="00C36878">
            <w:pPr>
              <w:pStyle w:val="TableParagraph"/>
              <w:spacing w:line="244" w:lineRule="exact"/>
              <w:ind w:left="110"/>
            </w:pPr>
            <w:r>
              <w:t>TEACHING</w:t>
            </w:r>
            <w:r>
              <w:rPr>
                <w:spacing w:val="-6"/>
              </w:rPr>
              <w:t xml:space="preserve"> </w:t>
            </w:r>
            <w:r>
              <w:t>UNIT</w:t>
            </w:r>
            <w:r>
              <w:rPr>
                <w:spacing w:val="-5"/>
              </w:rPr>
              <w:t xml:space="preserve"> </w:t>
            </w:r>
            <w:r>
              <w:t>5</w:t>
            </w:r>
            <w:r>
              <w:rPr>
                <w:spacing w:val="-4"/>
              </w:rPr>
              <w:t xml:space="preserve"> </w:t>
            </w:r>
            <w:r>
              <w:t>(FIFTH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WEEK):</w:t>
            </w:r>
          </w:p>
        </w:tc>
        <w:tc>
          <w:tcPr>
            <w:tcW w:w="4735" w:type="dxa"/>
            <w:tcBorders>
              <w:bottom w:val="single" w:sz="4" w:space="0" w:color="000000"/>
            </w:tcBorders>
          </w:tcPr>
          <w:p w:rsidR="0051089C" w:rsidRDefault="0051089C">
            <w:pPr>
              <w:pStyle w:val="TableParagraph"/>
            </w:pPr>
          </w:p>
        </w:tc>
      </w:tr>
      <w:tr w:rsidR="0051089C">
        <w:trPr>
          <w:trHeight w:val="287"/>
        </w:trPr>
        <w:tc>
          <w:tcPr>
            <w:tcW w:w="519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089C" w:rsidRDefault="00C36878">
            <w:pPr>
              <w:pStyle w:val="TableParagraph"/>
              <w:spacing w:before="20" w:line="248" w:lineRule="exact"/>
              <w:ind w:left="9" w:right="1"/>
              <w:jc w:val="center"/>
            </w:pPr>
            <w:r>
              <w:t>Lectures:</w:t>
            </w:r>
            <w:r>
              <w:rPr>
                <w:spacing w:val="-2"/>
              </w:rPr>
              <w:t xml:space="preserve"> </w:t>
            </w:r>
            <w:r>
              <w:t>2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classes</w:t>
            </w:r>
          </w:p>
        </w:tc>
        <w:tc>
          <w:tcPr>
            <w:tcW w:w="4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1089C" w:rsidRDefault="00C36878">
            <w:pPr>
              <w:pStyle w:val="TableParagraph"/>
              <w:spacing w:before="20" w:line="248" w:lineRule="exact"/>
              <w:ind w:left="1564"/>
            </w:pPr>
            <w:r>
              <w:t>Practice:</w:t>
            </w:r>
            <w:r>
              <w:rPr>
                <w:spacing w:val="-1"/>
              </w:rPr>
              <w:t xml:space="preserve"> </w:t>
            </w:r>
            <w:r>
              <w:t>2</w:t>
            </w:r>
            <w:r>
              <w:rPr>
                <w:spacing w:val="-2"/>
              </w:rPr>
              <w:t xml:space="preserve"> classes</w:t>
            </w:r>
          </w:p>
        </w:tc>
      </w:tr>
      <w:tr w:rsidR="0051089C">
        <w:trPr>
          <w:trHeight w:val="1277"/>
        </w:trPr>
        <w:tc>
          <w:tcPr>
            <w:tcW w:w="5191" w:type="dxa"/>
            <w:tcBorders>
              <w:top w:val="single" w:sz="4" w:space="0" w:color="000000"/>
              <w:right w:val="single" w:sz="4" w:space="0" w:color="000000"/>
            </w:tcBorders>
          </w:tcPr>
          <w:p w:rsidR="0051089C" w:rsidRDefault="0051089C">
            <w:pPr>
              <w:pStyle w:val="TableParagraph"/>
              <w:spacing w:before="131"/>
              <w:rPr>
                <w:b/>
              </w:rPr>
            </w:pPr>
          </w:p>
          <w:p w:rsidR="00294CEB" w:rsidRPr="00294CEB" w:rsidRDefault="00294CEB" w:rsidP="00294CEB">
            <w:pPr>
              <w:pStyle w:val="TableParagraph"/>
              <w:ind w:left="110"/>
            </w:pPr>
            <w:r w:rsidRPr="00294CEB">
              <w:rPr>
                <w:bCs/>
              </w:rPr>
              <w:t xml:space="preserve">Different types of water for pharmaceutical use. </w:t>
            </w:r>
            <w:r>
              <w:rPr>
                <w:bCs/>
              </w:rPr>
              <w:t xml:space="preserve">Packaging of the pharmaceutical products. </w:t>
            </w:r>
            <w:r w:rsidR="000D0A14" w:rsidRPr="000D0A14">
              <w:rPr>
                <w:bCs/>
              </w:rPr>
              <w:t xml:space="preserve">Primary </w:t>
            </w:r>
            <w:r w:rsidR="000D0A14">
              <w:rPr>
                <w:bCs/>
              </w:rPr>
              <w:t>and secondary p</w:t>
            </w:r>
            <w:r w:rsidR="000D0A14" w:rsidRPr="000D0A14">
              <w:rPr>
                <w:bCs/>
              </w:rPr>
              <w:t>ackaging</w:t>
            </w:r>
            <w:r w:rsidR="000D0A14">
              <w:rPr>
                <w:bCs/>
              </w:rPr>
              <w:t>. Types of packaging m</w:t>
            </w:r>
            <w:r w:rsidR="000D0A14" w:rsidRPr="000D0A14">
              <w:rPr>
                <w:bCs/>
              </w:rPr>
              <w:t>aterials</w:t>
            </w:r>
            <w:r w:rsidR="000D0A14">
              <w:rPr>
                <w:bCs/>
              </w:rPr>
              <w:t>.</w:t>
            </w:r>
          </w:p>
          <w:p w:rsidR="0051089C" w:rsidRDefault="0051089C">
            <w:pPr>
              <w:pStyle w:val="TableParagraph"/>
              <w:ind w:left="110"/>
            </w:pPr>
          </w:p>
        </w:tc>
        <w:tc>
          <w:tcPr>
            <w:tcW w:w="4735" w:type="dxa"/>
            <w:tcBorders>
              <w:top w:val="single" w:sz="4" w:space="0" w:color="000000"/>
              <w:left w:val="single" w:sz="4" w:space="0" w:color="000000"/>
            </w:tcBorders>
          </w:tcPr>
          <w:p w:rsidR="0051089C" w:rsidRDefault="0051089C">
            <w:pPr>
              <w:pStyle w:val="TableParagraph"/>
              <w:spacing w:before="6"/>
              <w:rPr>
                <w:b/>
              </w:rPr>
            </w:pPr>
          </w:p>
          <w:p w:rsidR="0051089C" w:rsidRDefault="00B54D1A" w:rsidP="00B54D1A">
            <w:pPr>
              <w:pStyle w:val="TableParagraph"/>
              <w:spacing w:before="1"/>
              <w:ind w:left="150" w:right="160"/>
            </w:pPr>
            <w:r>
              <w:t>Advantages and disadvantages of packaging materials. Packaging of liquid, semi-solid, and solid dosage f</w:t>
            </w:r>
            <w:r w:rsidRPr="00B54D1A">
              <w:t>orms.</w:t>
            </w:r>
          </w:p>
        </w:tc>
      </w:tr>
    </w:tbl>
    <w:p w:rsidR="0051089C" w:rsidRDefault="0051089C">
      <w:pPr>
        <w:pStyle w:val="TableParagraph"/>
        <w:sectPr w:rsidR="0051089C">
          <w:pgSz w:w="11910" w:h="16840"/>
          <w:pgMar w:top="480" w:right="425" w:bottom="280" w:left="425" w:header="720" w:footer="720" w:gutter="0"/>
          <w:cols w:space="720"/>
        </w:sectPr>
      </w:pPr>
    </w:p>
    <w:tbl>
      <w:tblPr>
        <w:tblW w:w="0" w:type="auto"/>
        <w:tblInd w:w="90" w:type="dxa"/>
        <w:tblLayout w:type="fixed"/>
        <w:tblCellMar>
          <w:left w:w="0" w:type="dxa"/>
          <w:right w:w="0" w:type="dxa"/>
        </w:tblCellMar>
        <w:tblLook w:val="01E0"/>
      </w:tblPr>
      <w:tblGrid>
        <w:gridCol w:w="5310"/>
        <w:gridCol w:w="4617"/>
      </w:tblGrid>
      <w:tr w:rsidR="0051089C" w:rsidTr="00573B1E">
        <w:trPr>
          <w:trHeight w:val="767"/>
        </w:trPr>
        <w:tc>
          <w:tcPr>
            <w:tcW w:w="5310" w:type="dxa"/>
            <w:tcBorders>
              <w:bottom w:val="single" w:sz="4" w:space="0" w:color="000000"/>
            </w:tcBorders>
          </w:tcPr>
          <w:p w:rsidR="0051089C" w:rsidRDefault="00C36878">
            <w:pPr>
              <w:pStyle w:val="TableParagraph"/>
              <w:spacing w:line="244" w:lineRule="exact"/>
              <w:ind w:left="110"/>
            </w:pPr>
            <w:r>
              <w:lastRenderedPageBreak/>
              <w:t>TEACHING</w:t>
            </w:r>
            <w:r>
              <w:rPr>
                <w:spacing w:val="-4"/>
              </w:rPr>
              <w:t xml:space="preserve"> </w:t>
            </w:r>
            <w:r>
              <w:t>UNIT</w:t>
            </w:r>
            <w:r>
              <w:rPr>
                <w:spacing w:val="-4"/>
              </w:rPr>
              <w:t xml:space="preserve"> </w:t>
            </w:r>
            <w:r>
              <w:t>6</w:t>
            </w:r>
            <w:r>
              <w:rPr>
                <w:spacing w:val="-4"/>
              </w:rPr>
              <w:t xml:space="preserve"> </w:t>
            </w:r>
            <w:r>
              <w:t>(SIXTH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WEEK):</w:t>
            </w:r>
          </w:p>
        </w:tc>
        <w:tc>
          <w:tcPr>
            <w:tcW w:w="4617" w:type="dxa"/>
            <w:tcBorders>
              <w:bottom w:val="single" w:sz="4" w:space="0" w:color="000000"/>
            </w:tcBorders>
          </w:tcPr>
          <w:p w:rsidR="0051089C" w:rsidRDefault="0051089C">
            <w:pPr>
              <w:pStyle w:val="TableParagraph"/>
            </w:pPr>
          </w:p>
        </w:tc>
      </w:tr>
      <w:tr w:rsidR="0051089C" w:rsidTr="00573B1E">
        <w:trPr>
          <w:trHeight w:val="422"/>
        </w:trPr>
        <w:tc>
          <w:tcPr>
            <w:tcW w:w="531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089C" w:rsidRDefault="00C36878">
            <w:pPr>
              <w:pStyle w:val="TableParagraph"/>
              <w:spacing w:before="82"/>
              <w:ind w:left="8"/>
              <w:jc w:val="center"/>
            </w:pPr>
            <w:r>
              <w:t>Lectures:</w:t>
            </w:r>
            <w:r>
              <w:rPr>
                <w:spacing w:val="-2"/>
              </w:rPr>
              <w:t xml:space="preserve"> </w:t>
            </w:r>
            <w:r>
              <w:t>2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classes</w:t>
            </w:r>
          </w:p>
        </w:tc>
        <w:tc>
          <w:tcPr>
            <w:tcW w:w="4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1089C" w:rsidRDefault="00C36878">
            <w:pPr>
              <w:pStyle w:val="TableParagraph"/>
              <w:spacing w:before="82"/>
              <w:ind w:left="1569"/>
            </w:pPr>
            <w:r>
              <w:t>Practice:</w:t>
            </w:r>
            <w:r>
              <w:rPr>
                <w:spacing w:val="-2"/>
              </w:rPr>
              <w:t xml:space="preserve"> </w:t>
            </w:r>
            <w:r w:rsidR="00573B1E">
              <w:t>2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classes</w:t>
            </w:r>
          </w:p>
        </w:tc>
      </w:tr>
      <w:tr w:rsidR="0051089C" w:rsidTr="00573B1E">
        <w:trPr>
          <w:trHeight w:val="1810"/>
        </w:trPr>
        <w:tc>
          <w:tcPr>
            <w:tcW w:w="5310" w:type="dxa"/>
            <w:tcBorders>
              <w:top w:val="single" w:sz="4" w:space="0" w:color="000000"/>
              <w:right w:val="single" w:sz="4" w:space="0" w:color="000000"/>
            </w:tcBorders>
          </w:tcPr>
          <w:p w:rsidR="0051089C" w:rsidRDefault="0051089C">
            <w:pPr>
              <w:pStyle w:val="TableParagraph"/>
              <w:spacing w:before="150"/>
              <w:rPr>
                <w:b/>
              </w:rPr>
            </w:pPr>
          </w:p>
          <w:p w:rsidR="00ED32F8" w:rsidRPr="00ED32F8" w:rsidRDefault="00ED32F8" w:rsidP="00ED32F8">
            <w:pPr>
              <w:pStyle w:val="TableParagraph"/>
              <w:spacing w:line="237" w:lineRule="auto"/>
              <w:ind w:left="110"/>
              <w:rPr>
                <w:lang w:val="sr-Cyrl-CS"/>
              </w:rPr>
            </w:pPr>
            <w:r>
              <w:rPr>
                <w:lang w:val="sr-Cyrl-CS"/>
              </w:rPr>
              <w:t>Suspensions</w:t>
            </w:r>
            <w:r>
              <w:t xml:space="preserve"> and s</w:t>
            </w:r>
            <w:r w:rsidRPr="00ED32F8">
              <w:rPr>
                <w:lang w:val="sr-Cyrl-CS"/>
              </w:rPr>
              <w:t>yrups</w:t>
            </w:r>
            <w:r>
              <w:t xml:space="preserve"> as a liquid dosage form. Dose </w:t>
            </w:r>
            <w:r w:rsidRPr="002076CF">
              <w:t xml:space="preserve">and concentration </w:t>
            </w:r>
            <w:r>
              <w:t>checking, pharmaceutical</w:t>
            </w:r>
            <w:r>
              <w:rPr>
                <w:spacing w:val="-9"/>
              </w:rPr>
              <w:t xml:space="preserve"> </w:t>
            </w:r>
            <w:r>
              <w:t>calculations</w:t>
            </w:r>
            <w:r w:rsidR="00920B7C">
              <w:t>,</w:t>
            </w:r>
            <w:r>
              <w:rPr>
                <w:spacing w:val="-10"/>
              </w:rPr>
              <w:t xml:space="preserve"> </w:t>
            </w:r>
            <w:r>
              <w:t>and</w:t>
            </w:r>
            <w:r>
              <w:rPr>
                <w:spacing w:val="-10"/>
              </w:rPr>
              <w:t xml:space="preserve"> </w:t>
            </w:r>
            <w:r>
              <w:t>preparation</w:t>
            </w:r>
            <w:r>
              <w:rPr>
                <w:spacing w:val="-9"/>
              </w:rPr>
              <w:t xml:space="preserve"> </w:t>
            </w:r>
            <w:r>
              <w:t>methods.</w:t>
            </w:r>
          </w:p>
          <w:p w:rsidR="0051089C" w:rsidRDefault="0051089C" w:rsidP="00ED32F8">
            <w:pPr>
              <w:pStyle w:val="TableParagraph"/>
              <w:spacing w:line="237" w:lineRule="auto"/>
              <w:ind w:left="110"/>
            </w:pPr>
          </w:p>
        </w:tc>
        <w:tc>
          <w:tcPr>
            <w:tcW w:w="4617" w:type="dxa"/>
            <w:tcBorders>
              <w:top w:val="single" w:sz="4" w:space="0" w:color="000000"/>
              <w:left w:val="single" w:sz="4" w:space="0" w:color="000000"/>
            </w:tcBorders>
          </w:tcPr>
          <w:p w:rsidR="0051089C" w:rsidRDefault="0051089C">
            <w:pPr>
              <w:pStyle w:val="TableParagraph"/>
              <w:rPr>
                <w:b/>
              </w:rPr>
            </w:pPr>
          </w:p>
          <w:p w:rsidR="0051089C" w:rsidRDefault="00ED32F8" w:rsidP="00ED32F8">
            <w:pPr>
              <w:pStyle w:val="TableParagraph"/>
              <w:ind w:left="180"/>
            </w:pPr>
            <w:r w:rsidRPr="00ED32F8">
              <w:rPr>
                <w:lang w:val="ru-RU"/>
              </w:rPr>
              <w:t>Methods and general principles used in the preparation of</w:t>
            </w:r>
            <w:r w:rsidRPr="00ED32F8">
              <w:t xml:space="preserve"> </w:t>
            </w:r>
            <w:r w:rsidRPr="00ED32F8">
              <w:rPr>
                <w:lang w:val="sr-Cyrl-CS"/>
              </w:rPr>
              <w:t>suspensions</w:t>
            </w:r>
            <w:r w:rsidRPr="00ED32F8">
              <w:t xml:space="preserve"> and syrups</w:t>
            </w:r>
            <w:r w:rsidRPr="00ED32F8">
              <w:rPr>
                <w:lang w:val="ru-RU"/>
              </w:rPr>
              <w:t>.</w:t>
            </w:r>
            <w:r w:rsidRPr="00ED32F8">
              <w:t xml:space="preserve"> Discussion of prescriptions that prescribe </w:t>
            </w:r>
            <w:r w:rsidRPr="00ED32F8">
              <w:rPr>
                <w:lang w:val="sr-Cyrl-CS"/>
              </w:rPr>
              <w:t>suspensions</w:t>
            </w:r>
            <w:r w:rsidRPr="00ED32F8">
              <w:t xml:space="preserve"> and syrups</w:t>
            </w:r>
            <w:r>
              <w:t xml:space="preserve">. </w:t>
            </w:r>
            <w:r w:rsidRPr="002076CF">
              <w:t xml:space="preserve">Practical compounding of </w:t>
            </w:r>
            <w:r>
              <w:t>suspensions</w:t>
            </w:r>
            <w:r w:rsidRPr="002076CF">
              <w:t>.</w:t>
            </w:r>
          </w:p>
        </w:tc>
      </w:tr>
    </w:tbl>
    <w:p w:rsidR="0051089C" w:rsidRDefault="0051089C">
      <w:pPr>
        <w:pStyle w:val="BodyText"/>
        <w:rPr>
          <w:b/>
          <w:sz w:val="20"/>
        </w:rPr>
      </w:pPr>
    </w:p>
    <w:p w:rsidR="0051089C" w:rsidRDefault="0051089C">
      <w:pPr>
        <w:pStyle w:val="BodyText"/>
        <w:spacing w:before="168" w:after="1"/>
        <w:rPr>
          <w:b/>
          <w:sz w:val="20"/>
        </w:rPr>
      </w:pPr>
    </w:p>
    <w:tbl>
      <w:tblPr>
        <w:tblW w:w="0" w:type="auto"/>
        <w:tblInd w:w="90" w:type="dxa"/>
        <w:tblLayout w:type="fixed"/>
        <w:tblCellMar>
          <w:left w:w="0" w:type="dxa"/>
          <w:right w:w="0" w:type="dxa"/>
        </w:tblCellMar>
        <w:tblLook w:val="01E0"/>
      </w:tblPr>
      <w:tblGrid>
        <w:gridCol w:w="5310"/>
        <w:gridCol w:w="4616"/>
      </w:tblGrid>
      <w:tr w:rsidR="0051089C" w:rsidTr="00C75043">
        <w:trPr>
          <w:trHeight w:val="762"/>
        </w:trPr>
        <w:tc>
          <w:tcPr>
            <w:tcW w:w="5310" w:type="dxa"/>
            <w:tcBorders>
              <w:bottom w:val="single" w:sz="4" w:space="0" w:color="000000"/>
            </w:tcBorders>
          </w:tcPr>
          <w:p w:rsidR="0051089C" w:rsidRDefault="00C36878">
            <w:pPr>
              <w:pStyle w:val="TableParagraph"/>
              <w:spacing w:line="244" w:lineRule="exact"/>
              <w:ind w:left="110"/>
            </w:pPr>
            <w:r>
              <w:t>TEACHING</w:t>
            </w:r>
            <w:r>
              <w:rPr>
                <w:spacing w:val="-5"/>
              </w:rPr>
              <w:t xml:space="preserve"> </w:t>
            </w:r>
            <w:r>
              <w:t>UNIT</w:t>
            </w:r>
            <w:r>
              <w:rPr>
                <w:spacing w:val="-4"/>
              </w:rPr>
              <w:t xml:space="preserve"> </w:t>
            </w:r>
            <w:r>
              <w:t>7</w:t>
            </w:r>
            <w:r>
              <w:rPr>
                <w:spacing w:val="-3"/>
              </w:rPr>
              <w:t xml:space="preserve"> </w:t>
            </w:r>
            <w:r>
              <w:t>(SEVENTH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WEEK):</w:t>
            </w:r>
          </w:p>
        </w:tc>
        <w:tc>
          <w:tcPr>
            <w:tcW w:w="4616" w:type="dxa"/>
            <w:tcBorders>
              <w:bottom w:val="single" w:sz="4" w:space="0" w:color="000000"/>
            </w:tcBorders>
          </w:tcPr>
          <w:p w:rsidR="0051089C" w:rsidRDefault="0051089C">
            <w:pPr>
              <w:pStyle w:val="TableParagraph"/>
            </w:pPr>
          </w:p>
        </w:tc>
      </w:tr>
      <w:tr w:rsidR="0051089C" w:rsidTr="00C75043">
        <w:trPr>
          <w:trHeight w:val="287"/>
        </w:trPr>
        <w:tc>
          <w:tcPr>
            <w:tcW w:w="531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089C" w:rsidRDefault="00C36878">
            <w:pPr>
              <w:pStyle w:val="TableParagraph"/>
              <w:spacing w:before="20" w:line="248" w:lineRule="exact"/>
              <w:ind w:left="8"/>
              <w:jc w:val="center"/>
            </w:pPr>
            <w:r>
              <w:t>Lectures:</w:t>
            </w:r>
            <w:r>
              <w:rPr>
                <w:spacing w:val="-2"/>
              </w:rPr>
              <w:t xml:space="preserve"> </w:t>
            </w:r>
            <w:r>
              <w:t>2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classes</w:t>
            </w:r>
          </w:p>
        </w:tc>
        <w:tc>
          <w:tcPr>
            <w:tcW w:w="4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1089C" w:rsidRDefault="00C36878">
            <w:pPr>
              <w:pStyle w:val="TableParagraph"/>
              <w:spacing w:before="20" w:line="248" w:lineRule="exact"/>
              <w:ind w:left="1560"/>
            </w:pPr>
            <w:r>
              <w:t>Practice:</w:t>
            </w:r>
            <w:r>
              <w:rPr>
                <w:spacing w:val="-2"/>
              </w:rPr>
              <w:t xml:space="preserve"> </w:t>
            </w:r>
            <w:r w:rsidR="00B11809">
              <w:t>2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classes</w:t>
            </w:r>
          </w:p>
        </w:tc>
      </w:tr>
      <w:tr w:rsidR="0051089C" w:rsidTr="00C75043">
        <w:trPr>
          <w:trHeight w:val="1325"/>
        </w:trPr>
        <w:tc>
          <w:tcPr>
            <w:tcW w:w="5310" w:type="dxa"/>
            <w:tcBorders>
              <w:top w:val="single" w:sz="4" w:space="0" w:color="000000"/>
              <w:right w:val="single" w:sz="4" w:space="0" w:color="000000"/>
            </w:tcBorders>
          </w:tcPr>
          <w:p w:rsidR="0051089C" w:rsidRDefault="0051089C">
            <w:pPr>
              <w:pStyle w:val="TableParagraph"/>
              <w:spacing w:before="156"/>
              <w:rPr>
                <w:b/>
              </w:rPr>
            </w:pPr>
          </w:p>
          <w:p w:rsidR="00920B7C" w:rsidRDefault="00920B7C" w:rsidP="00920B7C">
            <w:pPr>
              <w:pStyle w:val="TableParagraph"/>
              <w:ind w:left="110"/>
              <w:rPr>
                <w:lang w:val="ru-RU"/>
              </w:rPr>
            </w:pPr>
            <w:r w:rsidRPr="00920B7C">
              <w:rPr>
                <w:lang w:val="ru-RU"/>
              </w:rPr>
              <w:t xml:space="preserve">Liquid drug emulsions for external and internal use. </w:t>
            </w:r>
          </w:p>
          <w:p w:rsidR="00920B7C" w:rsidRPr="00920B7C" w:rsidRDefault="00920B7C" w:rsidP="00920B7C">
            <w:pPr>
              <w:pStyle w:val="TableParagraph"/>
              <w:ind w:left="110"/>
              <w:rPr>
                <w:lang w:val="sr-Cyrl-CS"/>
              </w:rPr>
            </w:pPr>
            <w:r w:rsidRPr="00920B7C">
              <w:t>Dose and concentration checking, pharmaceutical calculations, and preparation methods.</w:t>
            </w:r>
          </w:p>
          <w:p w:rsidR="0051089C" w:rsidRDefault="0051089C">
            <w:pPr>
              <w:pStyle w:val="TableParagraph"/>
              <w:ind w:left="110"/>
            </w:pPr>
          </w:p>
        </w:tc>
        <w:tc>
          <w:tcPr>
            <w:tcW w:w="4616" w:type="dxa"/>
            <w:tcBorders>
              <w:top w:val="single" w:sz="4" w:space="0" w:color="000000"/>
              <w:left w:val="single" w:sz="4" w:space="0" w:color="000000"/>
            </w:tcBorders>
          </w:tcPr>
          <w:p w:rsidR="0051089C" w:rsidRDefault="0051089C">
            <w:pPr>
              <w:pStyle w:val="TableParagraph"/>
              <w:spacing w:before="156"/>
              <w:rPr>
                <w:b/>
              </w:rPr>
            </w:pPr>
          </w:p>
          <w:p w:rsidR="0051089C" w:rsidRDefault="00920B7C" w:rsidP="00920B7C">
            <w:pPr>
              <w:pStyle w:val="TableParagraph"/>
              <w:ind w:left="380" w:right="194"/>
            </w:pPr>
            <w:r w:rsidRPr="00920B7C">
              <w:rPr>
                <w:lang w:val="ru-RU"/>
              </w:rPr>
              <w:t>Methods and general principles used in the preparation of</w:t>
            </w:r>
            <w:r w:rsidRPr="00920B7C">
              <w:t xml:space="preserve"> </w:t>
            </w:r>
            <w:r w:rsidRPr="00920B7C">
              <w:rPr>
                <w:lang w:val="ru-RU"/>
              </w:rPr>
              <w:t>emulsions.</w:t>
            </w:r>
            <w:r w:rsidRPr="00920B7C">
              <w:t xml:space="preserve"> Discussion of prescriptions that prescribe </w:t>
            </w:r>
            <w:r w:rsidRPr="00920B7C">
              <w:rPr>
                <w:lang w:val="ru-RU"/>
              </w:rPr>
              <w:t>emulsions</w:t>
            </w:r>
            <w:r w:rsidRPr="00920B7C">
              <w:t>.</w:t>
            </w:r>
            <w:r>
              <w:t xml:space="preserve"> </w:t>
            </w:r>
            <w:r w:rsidRPr="002076CF">
              <w:t xml:space="preserve">Practical compounding of </w:t>
            </w:r>
            <w:r>
              <w:t>emulsions</w:t>
            </w:r>
            <w:r w:rsidRPr="002076CF">
              <w:t>.</w:t>
            </w:r>
          </w:p>
        </w:tc>
      </w:tr>
    </w:tbl>
    <w:p w:rsidR="0051089C" w:rsidRDefault="0051089C">
      <w:pPr>
        <w:pStyle w:val="BodyText"/>
        <w:rPr>
          <w:b/>
          <w:sz w:val="20"/>
        </w:rPr>
      </w:pPr>
    </w:p>
    <w:p w:rsidR="0051089C" w:rsidRDefault="0051089C">
      <w:pPr>
        <w:pStyle w:val="BodyText"/>
        <w:spacing w:before="142"/>
        <w:rPr>
          <w:b/>
          <w:sz w:val="20"/>
        </w:rPr>
      </w:pPr>
    </w:p>
    <w:tbl>
      <w:tblPr>
        <w:tblW w:w="0" w:type="auto"/>
        <w:tblInd w:w="90" w:type="dxa"/>
        <w:tblLayout w:type="fixed"/>
        <w:tblCellMar>
          <w:left w:w="0" w:type="dxa"/>
          <w:right w:w="0" w:type="dxa"/>
        </w:tblCellMar>
        <w:tblLook w:val="01E0"/>
      </w:tblPr>
      <w:tblGrid>
        <w:gridCol w:w="5196"/>
        <w:gridCol w:w="4730"/>
      </w:tblGrid>
      <w:tr w:rsidR="0051089C" w:rsidTr="00BD177A">
        <w:trPr>
          <w:trHeight w:val="767"/>
        </w:trPr>
        <w:tc>
          <w:tcPr>
            <w:tcW w:w="5196" w:type="dxa"/>
            <w:tcBorders>
              <w:bottom w:val="single" w:sz="4" w:space="0" w:color="000000"/>
            </w:tcBorders>
          </w:tcPr>
          <w:p w:rsidR="0051089C" w:rsidRDefault="00C36878">
            <w:pPr>
              <w:pStyle w:val="TableParagraph"/>
              <w:spacing w:line="244" w:lineRule="exact"/>
              <w:ind w:left="110"/>
            </w:pPr>
            <w:r>
              <w:t>TEACHING</w:t>
            </w:r>
            <w:r>
              <w:rPr>
                <w:spacing w:val="-5"/>
              </w:rPr>
              <w:t xml:space="preserve"> </w:t>
            </w:r>
            <w:r>
              <w:t>UNIT</w:t>
            </w:r>
            <w:r>
              <w:rPr>
                <w:spacing w:val="-5"/>
              </w:rPr>
              <w:t xml:space="preserve"> </w:t>
            </w:r>
            <w:r>
              <w:t>8</w:t>
            </w:r>
            <w:r>
              <w:rPr>
                <w:spacing w:val="-4"/>
              </w:rPr>
              <w:t xml:space="preserve"> </w:t>
            </w:r>
            <w:r>
              <w:t>(EIGHTH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WEEK):</w:t>
            </w:r>
          </w:p>
        </w:tc>
        <w:tc>
          <w:tcPr>
            <w:tcW w:w="4730" w:type="dxa"/>
            <w:tcBorders>
              <w:bottom w:val="single" w:sz="4" w:space="0" w:color="000000"/>
            </w:tcBorders>
          </w:tcPr>
          <w:p w:rsidR="0051089C" w:rsidRDefault="0051089C">
            <w:pPr>
              <w:pStyle w:val="TableParagraph"/>
            </w:pPr>
          </w:p>
        </w:tc>
      </w:tr>
      <w:tr w:rsidR="0051089C" w:rsidTr="00BD177A">
        <w:trPr>
          <w:trHeight w:val="287"/>
        </w:trPr>
        <w:tc>
          <w:tcPr>
            <w:tcW w:w="519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089C" w:rsidRDefault="00C36878">
            <w:pPr>
              <w:pStyle w:val="TableParagraph"/>
              <w:spacing w:before="15" w:line="252" w:lineRule="exact"/>
              <w:ind w:left="4"/>
              <w:jc w:val="center"/>
            </w:pPr>
            <w:r>
              <w:t>Lectures:</w:t>
            </w:r>
            <w:r>
              <w:rPr>
                <w:spacing w:val="-2"/>
              </w:rPr>
              <w:t xml:space="preserve"> </w:t>
            </w:r>
            <w:r>
              <w:t>2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classes</w:t>
            </w:r>
          </w:p>
        </w:tc>
        <w:tc>
          <w:tcPr>
            <w:tcW w:w="4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1089C" w:rsidRDefault="00C36878">
            <w:pPr>
              <w:pStyle w:val="TableParagraph"/>
              <w:spacing w:before="15" w:line="252" w:lineRule="exact"/>
              <w:ind w:left="1560"/>
            </w:pPr>
            <w:r>
              <w:t>Practice:</w:t>
            </w:r>
            <w:r>
              <w:rPr>
                <w:spacing w:val="-2"/>
              </w:rPr>
              <w:t xml:space="preserve"> </w:t>
            </w:r>
            <w:r w:rsidR="00BD177A">
              <w:t>2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classes</w:t>
            </w:r>
          </w:p>
        </w:tc>
      </w:tr>
      <w:tr w:rsidR="0051089C" w:rsidTr="00BD177A">
        <w:trPr>
          <w:trHeight w:val="1589"/>
        </w:trPr>
        <w:tc>
          <w:tcPr>
            <w:tcW w:w="5196" w:type="dxa"/>
            <w:tcBorders>
              <w:top w:val="single" w:sz="4" w:space="0" w:color="000000"/>
              <w:right w:val="single" w:sz="4" w:space="0" w:color="000000"/>
            </w:tcBorders>
          </w:tcPr>
          <w:p w:rsidR="0051089C" w:rsidRDefault="0051089C">
            <w:pPr>
              <w:pStyle w:val="TableParagraph"/>
              <w:rPr>
                <w:b/>
              </w:rPr>
            </w:pPr>
          </w:p>
          <w:p w:rsidR="0051089C" w:rsidRDefault="0051089C">
            <w:pPr>
              <w:pStyle w:val="TableParagraph"/>
              <w:spacing w:before="37"/>
              <w:rPr>
                <w:b/>
              </w:rPr>
            </w:pPr>
          </w:p>
          <w:p w:rsidR="0051089C" w:rsidRPr="00551F01" w:rsidRDefault="002C3C5C" w:rsidP="002C3C5C">
            <w:pPr>
              <w:pStyle w:val="TableParagraph"/>
              <w:ind w:left="110"/>
            </w:pPr>
            <w:r w:rsidRPr="002C3C5C">
              <w:rPr>
                <w:iCs/>
              </w:rPr>
              <w:t>Colligative properties of the solutions</w:t>
            </w:r>
            <w:r>
              <w:rPr>
                <w:i/>
                <w:iCs/>
              </w:rPr>
              <w:t xml:space="preserve">. </w:t>
            </w:r>
            <w:r w:rsidR="00551F01" w:rsidRPr="00551F01">
              <w:rPr>
                <w:iCs/>
              </w:rPr>
              <w:t>Isotonic solutions</w:t>
            </w:r>
            <w:r>
              <w:rPr>
                <w:iCs/>
              </w:rPr>
              <w:t>. I</w:t>
            </w:r>
            <w:r w:rsidR="00286E1C" w:rsidRPr="00551F01">
              <w:rPr>
                <w:iCs/>
              </w:rPr>
              <w:t>sotonic calculation</w:t>
            </w:r>
            <w:r w:rsidR="00286E1C">
              <w:rPr>
                <w:iCs/>
              </w:rPr>
              <w:t xml:space="preserve"> for infusions and eye drops.  </w:t>
            </w:r>
            <w:r w:rsidR="00551F01" w:rsidRPr="00551F01">
              <w:rPr>
                <w:iCs/>
              </w:rPr>
              <w:t xml:space="preserve"> </w:t>
            </w:r>
          </w:p>
        </w:tc>
        <w:tc>
          <w:tcPr>
            <w:tcW w:w="4730" w:type="dxa"/>
            <w:tcBorders>
              <w:top w:val="single" w:sz="4" w:space="0" w:color="000000"/>
              <w:left w:val="single" w:sz="4" w:space="0" w:color="000000"/>
            </w:tcBorders>
          </w:tcPr>
          <w:p w:rsidR="0051089C" w:rsidRDefault="0051089C">
            <w:pPr>
              <w:pStyle w:val="TableParagraph"/>
              <w:rPr>
                <w:b/>
              </w:rPr>
            </w:pPr>
          </w:p>
          <w:p w:rsidR="0051089C" w:rsidRDefault="0051089C">
            <w:pPr>
              <w:pStyle w:val="TableParagraph"/>
              <w:spacing w:before="37"/>
              <w:rPr>
                <w:b/>
              </w:rPr>
            </w:pPr>
          </w:p>
          <w:p w:rsidR="0051089C" w:rsidRPr="002C3C5C" w:rsidRDefault="002C3C5C" w:rsidP="002C3C5C">
            <w:pPr>
              <w:pStyle w:val="TableParagraph"/>
              <w:ind w:left="105"/>
            </w:pPr>
            <w:r w:rsidRPr="002C3C5C">
              <w:rPr>
                <w:iCs/>
              </w:rPr>
              <w:t xml:space="preserve">Discussion of </w:t>
            </w:r>
            <w:r>
              <w:rPr>
                <w:iCs/>
              </w:rPr>
              <w:t>p</w:t>
            </w:r>
            <w:r w:rsidRPr="002C3C5C">
              <w:rPr>
                <w:iCs/>
              </w:rPr>
              <w:t xml:space="preserve">rescriptions </w:t>
            </w:r>
            <w:r w:rsidRPr="00920B7C">
              <w:t xml:space="preserve">that prescribe </w:t>
            </w:r>
            <w:r>
              <w:t xml:space="preserve">infusions and </w:t>
            </w:r>
            <w:r w:rsidRPr="002C3C5C">
              <w:rPr>
                <w:iCs/>
              </w:rPr>
              <w:t>ophthalmic dosage forms.</w:t>
            </w:r>
          </w:p>
        </w:tc>
      </w:tr>
    </w:tbl>
    <w:p w:rsidR="0051089C" w:rsidRDefault="0051089C">
      <w:pPr>
        <w:pStyle w:val="TableParagraph"/>
        <w:sectPr w:rsidR="0051089C">
          <w:type w:val="continuous"/>
          <w:pgSz w:w="11910" w:h="16840"/>
          <w:pgMar w:top="900" w:right="425" w:bottom="280" w:left="425" w:header="720" w:footer="720" w:gutter="0"/>
          <w:cols w:space="720"/>
        </w:sectPr>
      </w:pPr>
    </w:p>
    <w:p w:rsidR="0051089C" w:rsidRDefault="00C36878">
      <w:pPr>
        <w:spacing w:before="66"/>
        <w:ind w:right="859"/>
        <w:jc w:val="center"/>
        <w:rPr>
          <w:b/>
          <w:sz w:val="28"/>
        </w:rPr>
      </w:pPr>
      <w:r>
        <w:rPr>
          <w:b/>
          <w:sz w:val="28"/>
        </w:rPr>
        <w:lastRenderedPageBreak/>
        <w:t>SECOND</w:t>
      </w:r>
      <w:r>
        <w:rPr>
          <w:b/>
          <w:spacing w:val="-10"/>
          <w:sz w:val="28"/>
        </w:rPr>
        <w:t xml:space="preserve"> </w:t>
      </w:r>
      <w:r>
        <w:rPr>
          <w:b/>
          <w:spacing w:val="-2"/>
          <w:sz w:val="28"/>
        </w:rPr>
        <w:t>MODULE</w:t>
      </w:r>
    </w:p>
    <w:p w:rsidR="0051089C" w:rsidRDefault="0051089C">
      <w:pPr>
        <w:pStyle w:val="BodyText"/>
        <w:spacing w:before="122"/>
        <w:rPr>
          <w:b/>
          <w:sz w:val="20"/>
        </w:rPr>
      </w:pPr>
    </w:p>
    <w:tbl>
      <w:tblPr>
        <w:tblW w:w="0" w:type="auto"/>
        <w:tblInd w:w="149" w:type="dxa"/>
        <w:tblLayout w:type="fixed"/>
        <w:tblCellMar>
          <w:left w:w="0" w:type="dxa"/>
          <w:right w:w="0" w:type="dxa"/>
        </w:tblCellMar>
        <w:tblLook w:val="01E0"/>
      </w:tblPr>
      <w:tblGrid>
        <w:gridCol w:w="5191"/>
        <w:gridCol w:w="4735"/>
      </w:tblGrid>
      <w:tr w:rsidR="0051089C">
        <w:trPr>
          <w:trHeight w:val="767"/>
        </w:trPr>
        <w:tc>
          <w:tcPr>
            <w:tcW w:w="5191" w:type="dxa"/>
            <w:tcBorders>
              <w:bottom w:val="single" w:sz="4" w:space="0" w:color="000000"/>
            </w:tcBorders>
          </w:tcPr>
          <w:p w:rsidR="0051089C" w:rsidRDefault="00C36878">
            <w:pPr>
              <w:pStyle w:val="TableParagraph"/>
              <w:spacing w:line="244" w:lineRule="exact"/>
              <w:ind w:left="110"/>
            </w:pPr>
            <w:r>
              <w:t>TEACHING</w:t>
            </w:r>
            <w:r>
              <w:rPr>
                <w:spacing w:val="-7"/>
              </w:rPr>
              <w:t xml:space="preserve"> </w:t>
            </w:r>
            <w:r>
              <w:t>UNIT</w:t>
            </w:r>
            <w:r>
              <w:rPr>
                <w:spacing w:val="-5"/>
              </w:rPr>
              <w:t xml:space="preserve"> </w:t>
            </w:r>
            <w:r>
              <w:t>9</w:t>
            </w:r>
            <w:r>
              <w:rPr>
                <w:spacing w:val="-4"/>
              </w:rPr>
              <w:t xml:space="preserve"> </w:t>
            </w:r>
            <w:r>
              <w:t>(NINTH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WEEK):</w:t>
            </w:r>
          </w:p>
        </w:tc>
        <w:tc>
          <w:tcPr>
            <w:tcW w:w="4735" w:type="dxa"/>
            <w:tcBorders>
              <w:bottom w:val="single" w:sz="4" w:space="0" w:color="000000"/>
            </w:tcBorders>
          </w:tcPr>
          <w:p w:rsidR="0051089C" w:rsidRDefault="0051089C">
            <w:pPr>
              <w:pStyle w:val="TableParagraph"/>
            </w:pPr>
          </w:p>
        </w:tc>
      </w:tr>
      <w:tr w:rsidR="0051089C">
        <w:trPr>
          <w:trHeight w:val="287"/>
        </w:trPr>
        <w:tc>
          <w:tcPr>
            <w:tcW w:w="519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089C" w:rsidRDefault="00C36878">
            <w:pPr>
              <w:pStyle w:val="TableParagraph"/>
              <w:spacing w:before="15" w:line="252" w:lineRule="exact"/>
              <w:ind w:left="9" w:right="1"/>
              <w:jc w:val="center"/>
            </w:pPr>
            <w:r>
              <w:t>Lectures:</w:t>
            </w:r>
            <w:r>
              <w:rPr>
                <w:spacing w:val="-2"/>
              </w:rPr>
              <w:t xml:space="preserve"> </w:t>
            </w:r>
            <w:r>
              <w:t>2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classes</w:t>
            </w:r>
          </w:p>
        </w:tc>
        <w:tc>
          <w:tcPr>
            <w:tcW w:w="4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1089C" w:rsidRDefault="00C36878">
            <w:pPr>
              <w:pStyle w:val="TableParagraph"/>
              <w:spacing w:before="15" w:line="252" w:lineRule="exact"/>
              <w:ind w:left="1564"/>
            </w:pPr>
            <w:r>
              <w:t>Practice:</w:t>
            </w:r>
            <w:r>
              <w:rPr>
                <w:spacing w:val="-2"/>
              </w:rPr>
              <w:t xml:space="preserve"> </w:t>
            </w:r>
            <w:r w:rsidR="002B5464">
              <w:t>2</w:t>
            </w:r>
            <w:r>
              <w:t xml:space="preserve"> </w:t>
            </w:r>
            <w:r>
              <w:rPr>
                <w:spacing w:val="-2"/>
              </w:rPr>
              <w:t>classes</w:t>
            </w:r>
          </w:p>
        </w:tc>
      </w:tr>
      <w:tr w:rsidR="0051089C">
        <w:trPr>
          <w:trHeight w:val="1454"/>
        </w:trPr>
        <w:tc>
          <w:tcPr>
            <w:tcW w:w="5191" w:type="dxa"/>
            <w:tcBorders>
              <w:top w:val="single" w:sz="4" w:space="0" w:color="000000"/>
              <w:right w:val="single" w:sz="4" w:space="0" w:color="000000"/>
            </w:tcBorders>
          </w:tcPr>
          <w:p w:rsidR="0051089C" w:rsidRDefault="0051089C">
            <w:pPr>
              <w:pStyle w:val="TableParagraph"/>
              <w:rPr>
                <w:b/>
              </w:rPr>
            </w:pPr>
          </w:p>
          <w:p w:rsidR="0051089C" w:rsidRDefault="0051089C">
            <w:pPr>
              <w:pStyle w:val="TableParagraph"/>
              <w:spacing w:before="95"/>
              <w:rPr>
                <w:b/>
              </w:rPr>
            </w:pPr>
          </w:p>
          <w:p w:rsidR="0051089C" w:rsidRDefault="00C7359D" w:rsidP="00C7359D">
            <w:pPr>
              <w:pStyle w:val="TableParagraph"/>
              <w:ind w:left="110"/>
            </w:pPr>
            <w:r>
              <w:rPr>
                <w:iCs/>
              </w:rPr>
              <w:t xml:space="preserve">Sterilization. Classification of the </w:t>
            </w:r>
            <w:r w:rsidR="005D7DB8">
              <w:rPr>
                <w:iCs/>
              </w:rPr>
              <w:t>m</w:t>
            </w:r>
            <w:r w:rsidR="005D7DB8" w:rsidRPr="005D7DB8">
              <w:rPr>
                <w:iCs/>
              </w:rPr>
              <w:t>ethods of sterilization</w:t>
            </w:r>
            <w:r w:rsidR="005D7DB8">
              <w:rPr>
                <w:i/>
                <w:iCs/>
              </w:rPr>
              <w:t xml:space="preserve"> </w:t>
            </w:r>
            <w:r w:rsidR="00591570">
              <w:t xml:space="preserve">and </w:t>
            </w:r>
            <w:r w:rsidR="005D7DB8" w:rsidRPr="005D7DB8">
              <w:t>depyrogenation.</w:t>
            </w:r>
          </w:p>
        </w:tc>
        <w:tc>
          <w:tcPr>
            <w:tcW w:w="4735" w:type="dxa"/>
            <w:tcBorders>
              <w:top w:val="single" w:sz="4" w:space="0" w:color="000000"/>
              <w:left w:val="single" w:sz="4" w:space="0" w:color="000000"/>
            </w:tcBorders>
          </w:tcPr>
          <w:p w:rsidR="0051089C" w:rsidRDefault="0051089C">
            <w:pPr>
              <w:pStyle w:val="TableParagraph"/>
              <w:rPr>
                <w:b/>
              </w:rPr>
            </w:pPr>
          </w:p>
          <w:p w:rsidR="0051089C" w:rsidRDefault="0051089C">
            <w:pPr>
              <w:pStyle w:val="TableParagraph"/>
              <w:spacing w:before="95"/>
              <w:rPr>
                <w:b/>
              </w:rPr>
            </w:pPr>
          </w:p>
          <w:p w:rsidR="0051089C" w:rsidRDefault="00591570">
            <w:pPr>
              <w:pStyle w:val="TableParagraph"/>
              <w:ind w:left="105"/>
            </w:pPr>
            <w:r w:rsidRPr="00591570">
              <w:rPr>
                <w:iCs/>
              </w:rPr>
              <w:t xml:space="preserve">Discussion of prescriptions </w:t>
            </w:r>
            <w:r w:rsidRPr="00591570">
              <w:t xml:space="preserve">that prescribe </w:t>
            </w:r>
            <w:r>
              <w:t>sterile pharmaceutical products.</w:t>
            </w:r>
          </w:p>
        </w:tc>
      </w:tr>
    </w:tbl>
    <w:p w:rsidR="0051089C" w:rsidRDefault="0051089C">
      <w:pPr>
        <w:pStyle w:val="BodyText"/>
        <w:spacing w:before="195"/>
        <w:rPr>
          <w:b/>
          <w:sz w:val="20"/>
        </w:rPr>
      </w:pPr>
    </w:p>
    <w:tbl>
      <w:tblPr>
        <w:tblW w:w="0" w:type="auto"/>
        <w:tblInd w:w="149" w:type="dxa"/>
        <w:tblLayout w:type="fixed"/>
        <w:tblCellMar>
          <w:left w:w="0" w:type="dxa"/>
          <w:right w:w="0" w:type="dxa"/>
        </w:tblCellMar>
        <w:tblLook w:val="01E0"/>
      </w:tblPr>
      <w:tblGrid>
        <w:gridCol w:w="5251"/>
        <w:gridCol w:w="4675"/>
      </w:tblGrid>
      <w:tr w:rsidR="0051089C">
        <w:trPr>
          <w:trHeight w:val="762"/>
        </w:trPr>
        <w:tc>
          <w:tcPr>
            <w:tcW w:w="9926" w:type="dxa"/>
            <w:gridSpan w:val="2"/>
            <w:tcBorders>
              <w:bottom w:val="single" w:sz="4" w:space="0" w:color="000000"/>
            </w:tcBorders>
          </w:tcPr>
          <w:p w:rsidR="0051089C" w:rsidRDefault="00C36878">
            <w:pPr>
              <w:pStyle w:val="TableParagraph"/>
              <w:spacing w:line="244" w:lineRule="exact"/>
              <w:ind w:left="830"/>
            </w:pPr>
            <w:r>
              <w:t>TEACHING</w:t>
            </w:r>
            <w:r>
              <w:rPr>
                <w:spacing w:val="-5"/>
              </w:rPr>
              <w:t xml:space="preserve"> </w:t>
            </w:r>
            <w:r>
              <w:t>UNIT</w:t>
            </w:r>
            <w:r>
              <w:rPr>
                <w:spacing w:val="-4"/>
              </w:rPr>
              <w:t xml:space="preserve"> </w:t>
            </w:r>
            <w:r>
              <w:t>10</w:t>
            </w:r>
            <w:r>
              <w:rPr>
                <w:spacing w:val="-3"/>
              </w:rPr>
              <w:t xml:space="preserve"> </w:t>
            </w:r>
            <w:r>
              <w:t>(TENTH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WEEK):</w:t>
            </w:r>
          </w:p>
        </w:tc>
      </w:tr>
      <w:tr w:rsidR="0051089C" w:rsidTr="002B5464">
        <w:trPr>
          <w:trHeight w:val="287"/>
        </w:trPr>
        <w:tc>
          <w:tcPr>
            <w:tcW w:w="52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089C" w:rsidRDefault="00C36878">
            <w:pPr>
              <w:pStyle w:val="TableParagraph"/>
              <w:spacing w:before="20" w:line="248" w:lineRule="exact"/>
              <w:ind w:left="1330"/>
            </w:pPr>
            <w:r>
              <w:t>Lectures:</w:t>
            </w:r>
            <w:r>
              <w:rPr>
                <w:spacing w:val="-2"/>
              </w:rPr>
              <w:t xml:space="preserve"> </w:t>
            </w:r>
            <w:r>
              <w:t>2</w:t>
            </w:r>
            <w:r>
              <w:rPr>
                <w:spacing w:val="-2"/>
              </w:rPr>
              <w:t xml:space="preserve"> classes</w:t>
            </w:r>
          </w:p>
        </w:tc>
        <w:tc>
          <w:tcPr>
            <w:tcW w:w="4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1089C" w:rsidRDefault="00C36878">
            <w:pPr>
              <w:pStyle w:val="TableParagraph"/>
              <w:spacing w:before="20" w:line="248" w:lineRule="exact"/>
              <w:ind w:right="1"/>
              <w:jc w:val="center"/>
            </w:pPr>
            <w:r>
              <w:t>Practice:</w:t>
            </w:r>
            <w:r>
              <w:rPr>
                <w:spacing w:val="-2"/>
              </w:rPr>
              <w:t xml:space="preserve"> </w:t>
            </w:r>
            <w:r w:rsidR="002B5464">
              <w:t>2</w:t>
            </w:r>
            <w:r>
              <w:t xml:space="preserve"> </w:t>
            </w:r>
            <w:r>
              <w:rPr>
                <w:spacing w:val="-2"/>
              </w:rPr>
              <w:t>classes</w:t>
            </w:r>
          </w:p>
        </w:tc>
      </w:tr>
      <w:tr w:rsidR="0051089C" w:rsidTr="002B5464">
        <w:trPr>
          <w:trHeight w:val="1075"/>
        </w:trPr>
        <w:tc>
          <w:tcPr>
            <w:tcW w:w="5251" w:type="dxa"/>
            <w:tcBorders>
              <w:top w:val="single" w:sz="4" w:space="0" w:color="000000"/>
              <w:right w:val="single" w:sz="4" w:space="0" w:color="000000"/>
            </w:tcBorders>
          </w:tcPr>
          <w:p w:rsidR="0051089C" w:rsidRDefault="0051089C">
            <w:pPr>
              <w:pStyle w:val="TableParagraph"/>
              <w:spacing w:before="161"/>
              <w:rPr>
                <w:b/>
              </w:rPr>
            </w:pPr>
          </w:p>
          <w:p w:rsidR="002B5464" w:rsidRPr="002B5464" w:rsidRDefault="00C36878" w:rsidP="002B5464">
            <w:pPr>
              <w:pStyle w:val="TableParagraph"/>
              <w:ind w:left="110"/>
              <w:rPr>
                <w:spacing w:val="-2"/>
                <w:lang w:val="sr-Cyrl-CS"/>
              </w:rPr>
            </w:pPr>
            <w:r>
              <w:t>S</w:t>
            </w:r>
            <w:r w:rsidR="002B5464">
              <w:t>emis</w:t>
            </w:r>
            <w:r>
              <w:t>olid</w:t>
            </w:r>
            <w:r>
              <w:rPr>
                <w:spacing w:val="-5"/>
              </w:rPr>
              <w:t xml:space="preserve"> </w:t>
            </w:r>
            <w:r>
              <w:t>dosage</w:t>
            </w:r>
            <w:r>
              <w:rPr>
                <w:spacing w:val="-2"/>
              </w:rPr>
              <w:t xml:space="preserve"> </w:t>
            </w:r>
            <w:r>
              <w:t>forms</w:t>
            </w:r>
            <w:r w:rsidR="002B5464">
              <w:t>,</w:t>
            </w:r>
            <w:r>
              <w:rPr>
                <w:spacing w:val="-1"/>
              </w:rPr>
              <w:t xml:space="preserve"> </w:t>
            </w:r>
            <w:r w:rsidR="002B5464">
              <w:rPr>
                <w:spacing w:val="-2"/>
              </w:rPr>
              <w:t>including ointments, creams, gels and pastes</w:t>
            </w:r>
            <w:r>
              <w:rPr>
                <w:spacing w:val="-2"/>
              </w:rPr>
              <w:t>.</w:t>
            </w:r>
            <w:r w:rsidR="002B5464">
              <w:rPr>
                <w:spacing w:val="-2"/>
              </w:rPr>
              <w:t xml:space="preserve"> </w:t>
            </w:r>
            <w:r w:rsidR="002B5464" w:rsidRPr="002B5464">
              <w:rPr>
                <w:spacing w:val="-2"/>
              </w:rPr>
              <w:t>Dose and concentration checking, pharmaceutical calculations, and preparation methods.</w:t>
            </w:r>
          </w:p>
          <w:p w:rsidR="0051089C" w:rsidRDefault="0051089C" w:rsidP="002B5464">
            <w:pPr>
              <w:pStyle w:val="TableParagraph"/>
              <w:ind w:left="110"/>
            </w:pPr>
          </w:p>
        </w:tc>
        <w:tc>
          <w:tcPr>
            <w:tcW w:w="4675" w:type="dxa"/>
            <w:tcBorders>
              <w:top w:val="single" w:sz="4" w:space="0" w:color="000000"/>
              <w:left w:val="single" w:sz="4" w:space="0" w:color="000000"/>
            </w:tcBorders>
          </w:tcPr>
          <w:p w:rsidR="0051089C" w:rsidRDefault="0051089C">
            <w:pPr>
              <w:pStyle w:val="TableParagraph"/>
              <w:spacing w:before="161"/>
              <w:rPr>
                <w:b/>
              </w:rPr>
            </w:pPr>
          </w:p>
          <w:p w:rsidR="0051089C" w:rsidRDefault="002B5464" w:rsidP="002B5464">
            <w:pPr>
              <w:pStyle w:val="TableParagraph"/>
              <w:ind w:left="105"/>
            </w:pPr>
            <w:r w:rsidRPr="002B5464">
              <w:rPr>
                <w:iCs/>
              </w:rPr>
              <w:t xml:space="preserve">Discussion of prescriptions </w:t>
            </w:r>
            <w:r w:rsidRPr="002B5464">
              <w:t xml:space="preserve">that prescribe </w:t>
            </w:r>
            <w:r>
              <w:t>semisolid</w:t>
            </w:r>
            <w:r w:rsidRPr="002B5464">
              <w:rPr>
                <w:iCs/>
              </w:rPr>
              <w:t xml:space="preserve"> dosage forms.</w:t>
            </w:r>
            <w:r>
              <w:rPr>
                <w:iCs/>
              </w:rPr>
              <w:t xml:space="preserve"> </w:t>
            </w:r>
            <w:r w:rsidRPr="002B5464">
              <w:rPr>
                <w:iCs/>
              </w:rPr>
              <w:t xml:space="preserve">Practical compounding of </w:t>
            </w:r>
            <w:r>
              <w:rPr>
                <w:iCs/>
              </w:rPr>
              <w:t>semisolid products</w:t>
            </w:r>
            <w:r w:rsidRPr="002B5464">
              <w:rPr>
                <w:iCs/>
              </w:rPr>
              <w:t>.</w:t>
            </w:r>
          </w:p>
        </w:tc>
      </w:tr>
      <w:tr w:rsidR="0051089C" w:rsidTr="002B5464">
        <w:trPr>
          <w:trHeight w:val="940"/>
        </w:trPr>
        <w:tc>
          <w:tcPr>
            <w:tcW w:w="5251" w:type="dxa"/>
            <w:tcBorders>
              <w:bottom w:val="single" w:sz="4" w:space="0" w:color="000000"/>
            </w:tcBorders>
          </w:tcPr>
          <w:p w:rsidR="0051089C" w:rsidRDefault="0051089C">
            <w:pPr>
              <w:pStyle w:val="TableParagraph"/>
              <w:spacing w:before="2"/>
              <w:rPr>
                <w:b/>
              </w:rPr>
            </w:pPr>
          </w:p>
          <w:p w:rsidR="0051089C" w:rsidRDefault="00C36878">
            <w:pPr>
              <w:pStyle w:val="TableParagraph"/>
              <w:ind w:left="110"/>
            </w:pPr>
            <w:r>
              <w:t>TEACHING</w:t>
            </w:r>
            <w:r>
              <w:rPr>
                <w:spacing w:val="-5"/>
              </w:rPr>
              <w:t xml:space="preserve"> </w:t>
            </w:r>
            <w:r>
              <w:t>UNIT</w:t>
            </w:r>
            <w:r>
              <w:rPr>
                <w:spacing w:val="-5"/>
              </w:rPr>
              <w:t xml:space="preserve"> </w:t>
            </w:r>
            <w:r>
              <w:t>11</w:t>
            </w:r>
            <w:r>
              <w:rPr>
                <w:spacing w:val="-4"/>
              </w:rPr>
              <w:t xml:space="preserve"> </w:t>
            </w:r>
            <w:r>
              <w:t>(ELEVENTH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WEEK):</w:t>
            </w:r>
          </w:p>
        </w:tc>
        <w:tc>
          <w:tcPr>
            <w:tcW w:w="4675" w:type="dxa"/>
            <w:tcBorders>
              <w:bottom w:val="single" w:sz="4" w:space="0" w:color="000000"/>
            </w:tcBorders>
          </w:tcPr>
          <w:p w:rsidR="0051089C" w:rsidRDefault="0051089C">
            <w:pPr>
              <w:pStyle w:val="TableParagraph"/>
            </w:pPr>
          </w:p>
        </w:tc>
      </w:tr>
      <w:tr w:rsidR="0051089C" w:rsidTr="002B5464">
        <w:trPr>
          <w:trHeight w:val="287"/>
        </w:trPr>
        <w:tc>
          <w:tcPr>
            <w:tcW w:w="5251" w:type="dxa"/>
            <w:tcBorders>
              <w:top w:val="single" w:sz="4" w:space="0" w:color="000000"/>
              <w:bottom w:val="single" w:sz="4" w:space="0" w:color="000000"/>
            </w:tcBorders>
          </w:tcPr>
          <w:p w:rsidR="0051089C" w:rsidRDefault="00C36878">
            <w:pPr>
              <w:pStyle w:val="TableParagraph"/>
              <w:spacing w:before="15"/>
              <w:ind w:left="1771"/>
            </w:pPr>
            <w:r>
              <w:t>Lectures:</w:t>
            </w:r>
            <w:r>
              <w:rPr>
                <w:spacing w:val="-2"/>
              </w:rPr>
              <w:t xml:space="preserve"> </w:t>
            </w:r>
            <w:r>
              <w:t>2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classes</w:t>
            </w:r>
          </w:p>
        </w:tc>
        <w:tc>
          <w:tcPr>
            <w:tcW w:w="4675" w:type="dxa"/>
            <w:tcBorders>
              <w:top w:val="single" w:sz="4" w:space="0" w:color="000000"/>
              <w:bottom w:val="single" w:sz="4" w:space="0" w:color="000000"/>
            </w:tcBorders>
          </w:tcPr>
          <w:p w:rsidR="0051089C" w:rsidRDefault="00746155" w:rsidP="00556E58">
            <w:pPr>
              <w:pStyle w:val="TableParagraph"/>
              <w:spacing w:before="15"/>
            </w:pPr>
            <w:r>
              <w:rPr>
                <w:noProof/>
              </w:rPr>
              <w:pict>
                <v:group id="Group 3" o:spid="_x0000_s1028" style="position:absolute;margin-left:2.7pt;margin-top:-.05pt;width:.5pt;height:60.3pt;z-index:-16130560;mso-wrap-distance-left:0;mso-wrap-distance-right:0;mso-position-horizontal-relative:text;mso-position-vertical-relative:text" coordsize="63,76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">
                  <v:shape id="Graphic 4" o:spid="_x0000_s1027" style="position:absolute;width:63;height:7658;visibility:visible;mso-wrap-style:square;v-text-anchor:top" coordsize="6350,76581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" adj="0,,0" path="m6083,189268r-6083,l,765340r6083,l6083,189268xem6083,l,,,183172r6083,l6083,xe" fillcolor="black" stroked="f">
                    <v:stroke joinstyle="round"/>
                    <v:formulas/>
                    <v:path arrowok="t" o:connecttype="segments"/>
                  </v:shape>
                </v:group>
              </w:pict>
            </w:r>
            <w:r w:rsidR="00556E58">
              <w:t xml:space="preserve">                             </w:t>
            </w:r>
            <w:r w:rsidR="00C36878">
              <w:t>Practice:</w:t>
            </w:r>
            <w:r w:rsidR="00C36878">
              <w:rPr>
                <w:spacing w:val="-2"/>
              </w:rPr>
              <w:t xml:space="preserve"> </w:t>
            </w:r>
            <w:r w:rsidR="00556E58">
              <w:t>2</w:t>
            </w:r>
            <w:r w:rsidR="00C36878">
              <w:t xml:space="preserve"> </w:t>
            </w:r>
            <w:r w:rsidR="00C36878">
              <w:rPr>
                <w:spacing w:val="-2"/>
              </w:rPr>
              <w:t>classes</w:t>
            </w:r>
          </w:p>
        </w:tc>
      </w:tr>
      <w:tr w:rsidR="0051089C" w:rsidTr="002B5464">
        <w:trPr>
          <w:trHeight w:val="907"/>
        </w:trPr>
        <w:tc>
          <w:tcPr>
            <w:tcW w:w="5251" w:type="dxa"/>
            <w:tcBorders>
              <w:top w:val="single" w:sz="4" w:space="0" w:color="000000"/>
            </w:tcBorders>
          </w:tcPr>
          <w:p w:rsidR="0051089C" w:rsidRDefault="0051089C">
            <w:pPr>
              <w:pStyle w:val="TableParagraph"/>
              <w:spacing w:before="74"/>
              <w:rPr>
                <w:b/>
              </w:rPr>
            </w:pPr>
          </w:p>
          <w:p w:rsidR="0051089C" w:rsidRDefault="00036176" w:rsidP="00036176">
            <w:pPr>
              <w:pStyle w:val="TableParagraph"/>
              <w:ind w:left="110"/>
            </w:pPr>
            <w:r>
              <w:t xml:space="preserve">Basics of rheology properties of the liquid and semisolid pharmaceutical products. </w:t>
            </w:r>
          </w:p>
        </w:tc>
        <w:tc>
          <w:tcPr>
            <w:tcW w:w="4675" w:type="dxa"/>
            <w:tcBorders>
              <w:top w:val="single" w:sz="4" w:space="0" w:color="000000"/>
            </w:tcBorders>
          </w:tcPr>
          <w:p w:rsidR="0051089C" w:rsidRDefault="0051089C">
            <w:pPr>
              <w:pStyle w:val="TableParagraph"/>
              <w:spacing w:before="74"/>
              <w:rPr>
                <w:b/>
              </w:rPr>
            </w:pPr>
          </w:p>
          <w:p w:rsidR="0051089C" w:rsidRDefault="00036176" w:rsidP="00036176">
            <w:pPr>
              <w:pStyle w:val="TableParagraph"/>
              <w:ind w:left="180"/>
            </w:pPr>
            <w:r w:rsidRPr="00126640">
              <w:rPr>
                <w:iCs/>
              </w:rPr>
              <w:t xml:space="preserve">Rheological behavior of pharmaceutical preparations. </w:t>
            </w:r>
          </w:p>
        </w:tc>
      </w:tr>
    </w:tbl>
    <w:p w:rsidR="0051089C" w:rsidRDefault="0051089C">
      <w:pPr>
        <w:pStyle w:val="BodyText"/>
        <w:spacing w:before="124"/>
        <w:rPr>
          <w:b/>
          <w:sz w:val="20"/>
        </w:rPr>
      </w:pPr>
    </w:p>
    <w:tbl>
      <w:tblPr>
        <w:tblW w:w="0" w:type="auto"/>
        <w:tblInd w:w="149" w:type="dxa"/>
        <w:tblLayout w:type="fixed"/>
        <w:tblCellMar>
          <w:left w:w="0" w:type="dxa"/>
          <w:right w:w="0" w:type="dxa"/>
        </w:tblCellMar>
        <w:tblLook w:val="01E0"/>
      </w:tblPr>
      <w:tblGrid>
        <w:gridCol w:w="5191"/>
        <w:gridCol w:w="4735"/>
      </w:tblGrid>
      <w:tr w:rsidR="0051089C">
        <w:trPr>
          <w:trHeight w:val="768"/>
        </w:trPr>
        <w:tc>
          <w:tcPr>
            <w:tcW w:w="5191" w:type="dxa"/>
            <w:tcBorders>
              <w:bottom w:val="single" w:sz="4" w:space="0" w:color="000000"/>
            </w:tcBorders>
          </w:tcPr>
          <w:p w:rsidR="0051089C" w:rsidRDefault="00C36878">
            <w:pPr>
              <w:pStyle w:val="TableParagraph"/>
              <w:spacing w:line="244" w:lineRule="exact"/>
              <w:ind w:left="110"/>
            </w:pPr>
            <w:r>
              <w:t>TEACHING</w:t>
            </w:r>
            <w:r>
              <w:rPr>
                <w:spacing w:val="-6"/>
              </w:rPr>
              <w:t xml:space="preserve"> </w:t>
            </w:r>
            <w:r>
              <w:t>UNIT</w:t>
            </w:r>
            <w:r>
              <w:rPr>
                <w:spacing w:val="-5"/>
              </w:rPr>
              <w:t xml:space="preserve"> </w:t>
            </w:r>
            <w:r>
              <w:t>12</w:t>
            </w:r>
            <w:r>
              <w:rPr>
                <w:spacing w:val="-4"/>
              </w:rPr>
              <w:t xml:space="preserve"> </w:t>
            </w:r>
            <w:r>
              <w:t>(TWELFTH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WEEK):</w:t>
            </w:r>
          </w:p>
        </w:tc>
        <w:tc>
          <w:tcPr>
            <w:tcW w:w="4735" w:type="dxa"/>
            <w:tcBorders>
              <w:bottom w:val="single" w:sz="4" w:space="0" w:color="000000"/>
            </w:tcBorders>
          </w:tcPr>
          <w:p w:rsidR="0051089C" w:rsidRDefault="0051089C">
            <w:pPr>
              <w:pStyle w:val="TableParagraph"/>
            </w:pPr>
          </w:p>
        </w:tc>
      </w:tr>
      <w:tr w:rsidR="0051089C">
        <w:trPr>
          <w:trHeight w:val="287"/>
        </w:trPr>
        <w:tc>
          <w:tcPr>
            <w:tcW w:w="519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089C" w:rsidRDefault="00C36878">
            <w:pPr>
              <w:pStyle w:val="TableParagraph"/>
              <w:spacing w:before="15" w:line="252" w:lineRule="exact"/>
              <w:ind w:left="9" w:right="1"/>
              <w:jc w:val="center"/>
            </w:pPr>
            <w:r>
              <w:t>Lectures:</w:t>
            </w:r>
            <w:r>
              <w:rPr>
                <w:spacing w:val="-2"/>
              </w:rPr>
              <w:t xml:space="preserve"> </w:t>
            </w:r>
            <w:r>
              <w:t>2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classes</w:t>
            </w:r>
          </w:p>
        </w:tc>
        <w:tc>
          <w:tcPr>
            <w:tcW w:w="4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1089C" w:rsidRDefault="00C36878">
            <w:pPr>
              <w:pStyle w:val="TableParagraph"/>
              <w:spacing w:before="15" w:line="252" w:lineRule="exact"/>
              <w:ind w:left="1559"/>
            </w:pPr>
            <w:r>
              <w:t>Practice:</w:t>
            </w:r>
            <w:r>
              <w:rPr>
                <w:spacing w:val="-2"/>
              </w:rPr>
              <w:t xml:space="preserve"> </w:t>
            </w:r>
            <w:r w:rsidR="00126640">
              <w:t>2</w:t>
            </w:r>
            <w:r>
              <w:t xml:space="preserve"> </w:t>
            </w:r>
            <w:r>
              <w:rPr>
                <w:spacing w:val="-2"/>
              </w:rPr>
              <w:t>classes</w:t>
            </w:r>
          </w:p>
        </w:tc>
      </w:tr>
      <w:tr w:rsidR="0051089C">
        <w:trPr>
          <w:trHeight w:val="868"/>
        </w:trPr>
        <w:tc>
          <w:tcPr>
            <w:tcW w:w="5191" w:type="dxa"/>
            <w:tcBorders>
              <w:top w:val="single" w:sz="4" w:space="0" w:color="000000"/>
              <w:right w:val="single" w:sz="4" w:space="0" w:color="000000"/>
            </w:tcBorders>
          </w:tcPr>
          <w:p w:rsidR="0051089C" w:rsidRDefault="0051089C">
            <w:pPr>
              <w:pStyle w:val="TableParagraph"/>
              <w:spacing w:before="36"/>
              <w:rPr>
                <w:b/>
              </w:rPr>
            </w:pPr>
          </w:p>
          <w:p w:rsidR="00BE61D4" w:rsidRPr="00BE61D4" w:rsidRDefault="00036176" w:rsidP="00BE61D4">
            <w:pPr>
              <w:pStyle w:val="TableParagraph"/>
              <w:ind w:left="110"/>
              <w:rPr>
                <w:lang w:val="sr-Cyrl-CS"/>
              </w:rPr>
            </w:pPr>
            <w:r w:rsidRPr="00036176">
              <w:rPr>
                <w:lang w:val="ru-RU"/>
              </w:rPr>
              <w:t>Suppositories. Lipophilic and hydrophilic bases for suppositories.</w:t>
            </w:r>
            <w:r w:rsidR="00BE61D4">
              <w:t xml:space="preserve"> </w:t>
            </w:r>
            <w:r w:rsidR="00BE61D4" w:rsidRPr="00BE61D4">
              <w:t>Dose and concentration checking, pharmaceutical calculations, and preparation methods.</w:t>
            </w:r>
          </w:p>
          <w:p w:rsidR="0051089C" w:rsidRDefault="0051089C" w:rsidP="00126640">
            <w:pPr>
              <w:pStyle w:val="TableParagraph"/>
              <w:ind w:left="110"/>
            </w:pPr>
          </w:p>
        </w:tc>
        <w:tc>
          <w:tcPr>
            <w:tcW w:w="4735" w:type="dxa"/>
            <w:tcBorders>
              <w:top w:val="single" w:sz="4" w:space="0" w:color="000000"/>
              <w:left w:val="single" w:sz="4" w:space="0" w:color="000000"/>
            </w:tcBorders>
          </w:tcPr>
          <w:p w:rsidR="0051089C" w:rsidRDefault="0051089C">
            <w:pPr>
              <w:pStyle w:val="TableParagraph"/>
              <w:spacing w:before="36"/>
              <w:rPr>
                <w:b/>
              </w:rPr>
            </w:pPr>
          </w:p>
          <w:p w:rsidR="0051089C" w:rsidRPr="00126640" w:rsidRDefault="00BE61D4" w:rsidP="00126640">
            <w:pPr>
              <w:pStyle w:val="TableParagraph"/>
              <w:ind w:left="240"/>
            </w:pPr>
            <w:r w:rsidRPr="00BE61D4">
              <w:rPr>
                <w:iCs/>
              </w:rPr>
              <w:t xml:space="preserve">Discussion of prescriptions </w:t>
            </w:r>
            <w:r w:rsidRPr="00BE61D4">
              <w:t xml:space="preserve">that prescribe </w:t>
            </w:r>
            <w:r>
              <w:t>suppositories</w:t>
            </w:r>
            <w:r w:rsidRPr="00BE61D4">
              <w:rPr>
                <w:iCs/>
              </w:rPr>
              <w:t>. Practical c</w:t>
            </w:r>
            <w:r>
              <w:rPr>
                <w:iCs/>
              </w:rPr>
              <w:t>ompounding</w:t>
            </w:r>
            <w:r w:rsidRPr="00BE61D4">
              <w:rPr>
                <w:iCs/>
              </w:rPr>
              <w:t>.</w:t>
            </w:r>
          </w:p>
        </w:tc>
      </w:tr>
    </w:tbl>
    <w:p w:rsidR="0051089C" w:rsidRDefault="0051089C">
      <w:pPr>
        <w:pStyle w:val="BodyText"/>
        <w:rPr>
          <w:b/>
          <w:sz w:val="20"/>
        </w:rPr>
      </w:pPr>
    </w:p>
    <w:p w:rsidR="0051089C" w:rsidRDefault="0051089C">
      <w:pPr>
        <w:pStyle w:val="BodyText"/>
        <w:spacing w:before="55"/>
        <w:rPr>
          <w:b/>
          <w:sz w:val="20"/>
        </w:rPr>
      </w:pPr>
    </w:p>
    <w:tbl>
      <w:tblPr>
        <w:tblW w:w="0" w:type="auto"/>
        <w:tblInd w:w="1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191"/>
        <w:gridCol w:w="4735"/>
      </w:tblGrid>
      <w:tr w:rsidR="0051089C">
        <w:trPr>
          <w:trHeight w:val="676"/>
        </w:trPr>
        <w:tc>
          <w:tcPr>
            <w:tcW w:w="9926" w:type="dxa"/>
            <w:gridSpan w:val="2"/>
            <w:tcBorders>
              <w:top w:val="nil"/>
              <w:left w:val="nil"/>
              <w:right w:val="nil"/>
            </w:tcBorders>
          </w:tcPr>
          <w:p w:rsidR="0051089C" w:rsidRDefault="00C36878">
            <w:pPr>
              <w:pStyle w:val="TableParagraph"/>
              <w:spacing w:line="244" w:lineRule="exact"/>
              <w:ind w:left="110"/>
            </w:pPr>
            <w:r>
              <w:t>TEACHING</w:t>
            </w:r>
            <w:r>
              <w:rPr>
                <w:spacing w:val="-5"/>
              </w:rPr>
              <w:t xml:space="preserve"> </w:t>
            </w:r>
            <w:r>
              <w:t>UNIT</w:t>
            </w:r>
            <w:r>
              <w:rPr>
                <w:spacing w:val="-5"/>
              </w:rPr>
              <w:t xml:space="preserve"> </w:t>
            </w:r>
            <w:r>
              <w:t>13</w:t>
            </w:r>
            <w:r>
              <w:rPr>
                <w:spacing w:val="-5"/>
              </w:rPr>
              <w:t xml:space="preserve"> </w:t>
            </w:r>
            <w:r>
              <w:t>(THIRTEENTH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WEEK):</w:t>
            </w:r>
          </w:p>
        </w:tc>
      </w:tr>
      <w:tr w:rsidR="0051089C">
        <w:trPr>
          <w:trHeight w:val="287"/>
        </w:trPr>
        <w:tc>
          <w:tcPr>
            <w:tcW w:w="5191" w:type="dxa"/>
            <w:tcBorders>
              <w:left w:val="nil"/>
            </w:tcBorders>
          </w:tcPr>
          <w:p w:rsidR="0051089C" w:rsidRDefault="00C36878">
            <w:pPr>
              <w:pStyle w:val="TableParagraph"/>
              <w:spacing w:before="15" w:line="252" w:lineRule="exact"/>
              <w:ind w:left="9" w:right="1"/>
              <w:jc w:val="center"/>
            </w:pPr>
            <w:r>
              <w:t>Lectures:</w:t>
            </w:r>
            <w:r>
              <w:rPr>
                <w:spacing w:val="-2"/>
              </w:rPr>
              <w:t xml:space="preserve"> </w:t>
            </w:r>
            <w:r>
              <w:t>2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classes</w:t>
            </w:r>
          </w:p>
        </w:tc>
        <w:tc>
          <w:tcPr>
            <w:tcW w:w="4735" w:type="dxa"/>
            <w:tcBorders>
              <w:right w:val="nil"/>
            </w:tcBorders>
          </w:tcPr>
          <w:p w:rsidR="0051089C" w:rsidRDefault="00C36878">
            <w:pPr>
              <w:pStyle w:val="TableParagraph"/>
              <w:spacing w:before="15" w:line="252" w:lineRule="exact"/>
              <w:ind w:left="1559"/>
            </w:pPr>
            <w:r>
              <w:t>Practice:</w:t>
            </w:r>
            <w:r>
              <w:rPr>
                <w:spacing w:val="-2"/>
              </w:rPr>
              <w:t xml:space="preserve"> </w:t>
            </w:r>
            <w:r w:rsidR="00036176">
              <w:t>2</w:t>
            </w:r>
            <w:r>
              <w:t xml:space="preserve"> </w:t>
            </w:r>
            <w:r>
              <w:rPr>
                <w:spacing w:val="-2"/>
              </w:rPr>
              <w:t>classes</w:t>
            </w:r>
          </w:p>
        </w:tc>
      </w:tr>
      <w:tr w:rsidR="0051089C">
        <w:trPr>
          <w:trHeight w:val="1003"/>
        </w:trPr>
        <w:tc>
          <w:tcPr>
            <w:tcW w:w="5191" w:type="dxa"/>
            <w:tcBorders>
              <w:left w:val="nil"/>
              <w:bottom w:val="nil"/>
            </w:tcBorders>
          </w:tcPr>
          <w:p w:rsidR="0051089C" w:rsidRDefault="0051089C">
            <w:pPr>
              <w:pStyle w:val="TableParagraph"/>
              <w:spacing w:before="122"/>
              <w:rPr>
                <w:b/>
              </w:rPr>
            </w:pPr>
          </w:p>
          <w:p w:rsidR="0051089C" w:rsidRDefault="00BA1467" w:rsidP="0080102F">
            <w:pPr>
              <w:pStyle w:val="TableParagraph"/>
              <w:ind w:left="110"/>
            </w:pPr>
            <w:r>
              <w:t>Tablets as a solid dosage form. Types of excipients</w:t>
            </w:r>
            <w:r w:rsidR="00A51831">
              <w:t xml:space="preserve"> and classification of the tablets.</w:t>
            </w:r>
          </w:p>
        </w:tc>
        <w:tc>
          <w:tcPr>
            <w:tcW w:w="4735" w:type="dxa"/>
            <w:tcBorders>
              <w:bottom w:val="nil"/>
              <w:right w:val="nil"/>
            </w:tcBorders>
          </w:tcPr>
          <w:p w:rsidR="0051089C" w:rsidRDefault="0051089C">
            <w:pPr>
              <w:pStyle w:val="TableParagraph"/>
              <w:spacing w:before="122"/>
              <w:rPr>
                <w:b/>
              </w:rPr>
            </w:pPr>
          </w:p>
          <w:p w:rsidR="0051089C" w:rsidRDefault="00AB1B9A" w:rsidP="00AB1B9A">
            <w:pPr>
              <w:pStyle w:val="TableParagraph"/>
              <w:ind w:left="100"/>
            </w:pPr>
            <w:r w:rsidRPr="00AB1B9A">
              <w:rPr>
                <w:iCs/>
              </w:rPr>
              <w:t xml:space="preserve">Discussion of prescriptions </w:t>
            </w:r>
            <w:r w:rsidRPr="00AB1B9A">
              <w:t xml:space="preserve">that prescribe </w:t>
            </w:r>
            <w:r>
              <w:t>tablets</w:t>
            </w:r>
            <w:r w:rsidRPr="00AB1B9A">
              <w:rPr>
                <w:iCs/>
              </w:rPr>
              <w:t xml:space="preserve">. </w:t>
            </w:r>
          </w:p>
        </w:tc>
      </w:tr>
    </w:tbl>
    <w:p w:rsidR="0051089C" w:rsidRDefault="0051089C">
      <w:pPr>
        <w:pStyle w:val="BodyText"/>
        <w:spacing w:before="117"/>
        <w:rPr>
          <w:b/>
          <w:sz w:val="20"/>
        </w:rPr>
      </w:pPr>
    </w:p>
    <w:tbl>
      <w:tblPr>
        <w:tblW w:w="0" w:type="auto"/>
        <w:tblInd w:w="1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191"/>
        <w:gridCol w:w="4735"/>
      </w:tblGrid>
      <w:tr w:rsidR="0051089C">
        <w:trPr>
          <w:trHeight w:val="763"/>
        </w:trPr>
        <w:tc>
          <w:tcPr>
            <w:tcW w:w="9926" w:type="dxa"/>
            <w:gridSpan w:val="2"/>
            <w:tcBorders>
              <w:top w:val="nil"/>
              <w:left w:val="nil"/>
              <w:right w:val="nil"/>
            </w:tcBorders>
          </w:tcPr>
          <w:p w:rsidR="0051089C" w:rsidRDefault="00C36878" w:rsidP="00341762">
            <w:pPr>
              <w:pStyle w:val="TableParagraph"/>
              <w:spacing w:line="244" w:lineRule="exact"/>
              <w:ind w:left="110"/>
            </w:pPr>
            <w:r>
              <w:t>TEACHING</w:t>
            </w:r>
            <w:r>
              <w:rPr>
                <w:spacing w:val="-5"/>
              </w:rPr>
              <w:t xml:space="preserve"> </w:t>
            </w:r>
            <w:r>
              <w:t>UNIT</w:t>
            </w:r>
            <w:r>
              <w:rPr>
                <w:spacing w:val="-5"/>
              </w:rPr>
              <w:t xml:space="preserve"> </w:t>
            </w:r>
            <w:r>
              <w:t>14</w:t>
            </w:r>
            <w:r>
              <w:rPr>
                <w:spacing w:val="-5"/>
              </w:rPr>
              <w:t xml:space="preserve"> </w:t>
            </w:r>
            <w:r>
              <w:t>(</w:t>
            </w:r>
            <w:r w:rsidR="00341762" w:rsidRPr="00341762">
              <w:t>FOURTEENTH</w:t>
            </w:r>
            <w:r w:rsidR="00341762">
              <w:t xml:space="preserve"> </w:t>
            </w:r>
            <w:r>
              <w:rPr>
                <w:spacing w:val="-2"/>
              </w:rPr>
              <w:t>WEEK):</w:t>
            </w:r>
          </w:p>
        </w:tc>
      </w:tr>
      <w:tr w:rsidR="0051089C">
        <w:trPr>
          <w:trHeight w:val="287"/>
        </w:trPr>
        <w:tc>
          <w:tcPr>
            <w:tcW w:w="5191" w:type="dxa"/>
            <w:tcBorders>
              <w:left w:val="nil"/>
            </w:tcBorders>
          </w:tcPr>
          <w:p w:rsidR="0051089C" w:rsidRDefault="00C36878">
            <w:pPr>
              <w:pStyle w:val="TableParagraph"/>
              <w:spacing w:before="20" w:line="248" w:lineRule="exact"/>
              <w:ind w:left="9" w:right="1"/>
              <w:jc w:val="center"/>
            </w:pPr>
            <w:r>
              <w:t>Lectures:</w:t>
            </w:r>
            <w:r>
              <w:rPr>
                <w:spacing w:val="-2"/>
              </w:rPr>
              <w:t xml:space="preserve"> </w:t>
            </w:r>
            <w:r>
              <w:t>2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classes</w:t>
            </w:r>
          </w:p>
        </w:tc>
        <w:tc>
          <w:tcPr>
            <w:tcW w:w="4735" w:type="dxa"/>
            <w:tcBorders>
              <w:right w:val="nil"/>
            </w:tcBorders>
          </w:tcPr>
          <w:p w:rsidR="0051089C" w:rsidRDefault="00C36878" w:rsidP="00BA1467">
            <w:pPr>
              <w:pStyle w:val="TableParagraph"/>
              <w:spacing w:before="20" w:line="248" w:lineRule="exact"/>
              <w:ind w:left="1559"/>
            </w:pPr>
            <w:r>
              <w:t>Practice:</w:t>
            </w:r>
            <w:r>
              <w:rPr>
                <w:spacing w:val="-2"/>
              </w:rPr>
              <w:t xml:space="preserve"> </w:t>
            </w:r>
            <w:r w:rsidR="00BA1467">
              <w:t>2</w:t>
            </w:r>
            <w:r>
              <w:t xml:space="preserve"> </w:t>
            </w:r>
            <w:r>
              <w:rPr>
                <w:spacing w:val="-2"/>
              </w:rPr>
              <w:t>classes</w:t>
            </w:r>
          </w:p>
        </w:tc>
      </w:tr>
      <w:tr w:rsidR="0051089C">
        <w:trPr>
          <w:trHeight w:val="510"/>
        </w:trPr>
        <w:tc>
          <w:tcPr>
            <w:tcW w:w="5191" w:type="dxa"/>
            <w:tcBorders>
              <w:left w:val="nil"/>
            </w:tcBorders>
          </w:tcPr>
          <w:p w:rsidR="0051089C" w:rsidRDefault="00A51831">
            <w:pPr>
              <w:pStyle w:val="TableParagraph"/>
              <w:spacing w:line="254" w:lineRule="exact"/>
              <w:ind w:left="110" w:right="965"/>
            </w:pPr>
            <w:r>
              <w:lastRenderedPageBreak/>
              <w:t>Preparation methods and tablet testing.</w:t>
            </w:r>
          </w:p>
        </w:tc>
        <w:tc>
          <w:tcPr>
            <w:tcW w:w="4735" w:type="dxa"/>
            <w:tcBorders>
              <w:right w:val="nil"/>
            </w:tcBorders>
          </w:tcPr>
          <w:p w:rsidR="0051089C" w:rsidRDefault="00A51831" w:rsidP="00A51831">
            <w:pPr>
              <w:pStyle w:val="TableParagraph"/>
              <w:spacing w:before="2" w:line="233" w:lineRule="exact"/>
              <w:ind w:left="240" w:right="6"/>
            </w:pPr>
            <w:r>
              <w:t>Tablet</w:t>
            </w:r>
            <w:r w:rsidRPr="00A51831">
              <w:t xml:space="preserve"> formulations for discussion. </w:t>
            </w:r>
          </w:p>
        </w:tc>
      </w:tr>
    </w:tbl>
    <w:p w:rsidR="0051089C" w:rsidRDefault="0051089C">
      <w:pPr>
        <w:pStyle w:val="TableParagraph"/>
        <w:spacing w:line="233" w:lineRule="exact"/>
        <w:jc w:val="center"/>
        <w:sectPr w:rsidR="0051089C">
          <w:pgSz w:w="11910" w:h="16840"/>
          <w:pgMar w:top="480" w:right="425" w:bottom="1205" w:left="425" w:header="720" w:footer="720" w:gutter="0"/>
          <w:cols w:space="720"/>
        </w:sectPr>
      </w:pPr>
    </w:p>
    <w:tbl>
      <w:tblPr>
        <w:tblW w:w="0" w:type="auto"/>
        <w:tblInd w:w="180" w:type="dxa"/>
        <w:tblLayout w:type="fixed"/>
        <w:tblCellMar>
          <w:left w:w="0" w:type="dxa"/>
          <w:right w:w="0" w:type="dxa"/>
        </w:tblCellMar>
        <w:tblLook w:val="01E0"/>
      </w:tblPr>
      <w:tblGrid>
        <w:gridCol w:w="5191"/>
        <w:gridCol w:w="4735"/>
      </w:tblGrid>
      <w:tr w:rsidR="0051089C" w:rsidTr="00A51831">
        <w:trPr>
          <w:trHeight w:val="666"/>
        </w:trPr>
        <w:tc>
          <w:tcPr>
            <w:tcW w:w="5191" w:type="dxa"/>
            <w:tcBorders>
              <w:bottom w:val="single" w:sz="4" w:space="0" w:color="000000"/>
            </w:tcBorders>
          </w:tcPr>
          <w:p w:rsidR="0051089C" w:rsidRDefault="00C36878">
            <w:pPr>
              <w:pStyle w:val="TableParagraph"/>
              <w:spacing w:line="244" w:lineRule="exact"/>
              <w:ind w:left="110"/>
            </w:pPr>
            <w:r>
              <w:lastRenderedPageBreak/>
              <w:t>TEACHING</w:t>
            </w:r>
            <w:r>
              <w:rPr>
                <w:spacing w:val="-9"/>
              </w:rPr>
              <w:t xml:space="preserve"> </w:t>
            </w:r>
            <w:r>
              <w:t>UNIT</w:t>
            </w:r>
            <w:r>
              <w:rPr>
                <w:spacing w:val="-6"/>
              </w:rPr>
              <w:t xml:space="preserve"> </w:t>
            </w:r>
            <w:r>
              <w:t>15</w:t>
            </w:r>
            <w:r>
              <w:rPr>
                <w:spacing w:val="-5"/>
              </w:rPr>
              <w:t xml:space="preserve"> </w:t>
            </w:r>
            <w:r>
              <w:t>(FIFTEENTH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WEEK):</w:t>
            </w:r>
          </w:p>
        </w:tc>
        <w:tc>
          <w:tcPr>
            <w:tcW w:w="4735" w:type="dxa"/>
            <w:tcBorders>
              <w:bottom w:val="single" w:sz="4" w:space="0" w:color="000000"/>
            </w:tcBorders>
          </w:tcPr>
          <w:p w:rsidR="0051089C" w:rsidRDefault="0051089C">
            <w:pPr>
              <w:pStyle w:val="TableParagraph"/>
            </w:pPr>
          </w:p>
        </w:tc>
      </w:tr>
      <w:tr w:rsidR="00A51831" w:rsidTr="00A51831">
        <w:trPr>
          <w:trHeight w:val="50"/>
        </w:trPr>
        <w:tc>
          <w:tcPr>
            <w:tcW w:w="5191" w:type="dxa"/>
            <w:tcBorders>
              <w:bottom w:val="single" w:sz="4" w:space="0" w:color="000000"/>
            </w:tcBorders>
          </w:tcPr>
          <w:p w:rsidR="00A51831" w:rsidRDefault="00A51831">
            <w:pPr>
              <w:pStyle w:val="TableParagraph"/>
              <w:spacing w:line="244" w:lineRule="exact"/>
              <w:ind w:left="110"/>
            </w:pPr>
          </w:p>
        </w:tc>
        <w:tc>
          <w:tcPr>
            <w:tcW w:w="4735" w:type="dxa"/>
            <w:tcBorders>
              <w:bottom w:val="single" w:sz="4" w:space="0" w:color="000000"/>
            </w:tcBorders>
          </w:tcPr>
          <w:p w:rsidR="00A51831" w:rsidRDefault="00A51831">
            <w:pPr>
              <w:pStyle w:val="TableParagraph"/>
            </w:pPr>
          </w:p>
        </w:tc>
      </w:tr>
      <w:tr w:rsidR="0051089C" w:rsidTr="00A51831">
        <w:trPr>
          <w:trHeight w:val="287"/>
        </w:trPr>
        <w:tc>
          <w:tcPr>
            <w:tcW w:w="519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089C" w:rsidRDefault="00C36878">
            <w:pPr>
              <w:pStyle w:val="TableParagraph"/>
              <w:spacing w:before="20" w:line="248" w:lineRule="exact"/>
              <w:ind w:left="9"/>
              <w:jc w:val="center"/>
            </w:pPr>
            <w:r>
              <w:t>Lectures:</w:t>
            </w:r>
            <w:r>
              <w:rPr>
                <w:spacing w:val="-2"/>
              </w:rPr>
              <w:t xml:space="preserve"> </w:t>
            </w:r>
            <w:r>
              <w:t>2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classes</w:t>
            </w:r>
          </w:p>
        </w:tc>
        <w:tc>
          <w:tcPr>
            <w:tcW w:w="4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1089C" w:rsidRDefault="00C36878" w:rsidP="00BA1467">
            <w:pPr>
              <w:pStyle w:val="TableParagraph"/>
              <w:spacing w:before="20" w:line="248" w:lineRule="exact"/>
              <w:ind w:left="1565"/>
            </w:pPr>
            <w:r>
              <w:t>Practice:</w:t>
            </w:r>
            <w:r>
              <w:rPr>
                <w:spacing w:val="-2"/>
              </w:rPr>
              <w:t xml:space="preserve"> </w:t>
            </w:r>
            <w:r w:rsidR="00BA1467">
              <w:t>2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classes</w:t>
            </w:r>
          </w:p>
        </w:tc>
      </w:tr>
      <w:tr w:rsidR="0051089C" w:rsidTr="00A51831">
        <w:trPr>
          <w:trHeight w:val="1070"/>
        </w:trPr>
        <w:tc>
          <w:tcPr>
            <w:tcW w:w="5191" w:type="dxa"/>
            <w:tcBorders>
              <w:top w:val="single" w:sz="4" w:space="0" w:color="000000"/>
              <w:right w:val="single" w:sz="4" w:space="0" w:color="000000"/>
            </w:tcBorders>
          </w:tcPr>
          <w:p w:rsidR="0051089C" w:rsidRDefault="0051089C">
            <w:pPr>
              <w:pStyle w:val="TableParagraph"/>
              <w:spacing w:before="33"/>
              <w:rPr>
                <w:b/>
              </w:rPr>
            </w:pPr>
          </w:p>
          <w:p w:rsidR="0051089C" w:rsidRDefault="00A51831" w:rsidP="00A51831">
            <w:pPr>
              <w:pStyle w:val="TableParagraph"/>
              <w:spacing w:line="237" w:lineRule="auto"/>
              <w:ind w:left="110"/>
            </w:pPr>
            <w:r>
              <w:t xml:space="preserve">Capsules </w:t>
            </w:r>
            <w:r w:rsidRPr="00A51831">
              <w:t>as a solid dosage form. Types of excipi</w:t>
            </w:r>
            <w:r>
              <w:t xml:space="preserve">ents, methods of preparation and capsule testing. </w:t>
            </w:r>
          </w:p>
        </w:tc>
        <w:tc>
          <w:tcPr>
            <w:tcW w:w="4735" w:type="dxa"/>
            <w:tcBorders>
              <w:top w:val="single" w:sz="4" w:space="0" w:color="000000"/>
              <w:left w:val="single" w:sz="4" w:space="0" w:color="000000"/>
            </w:tcBorders>
          </w:tcPr>
          <w:p w:rsidR="0051089C" w:rsidRDefault="00A51831" w:rsidP="00A51831">
            <w:pPr>
              <w:pStyle w:val="TableParagraph"/>
              <w:spacing w:before="154" w:line="242" w:lineRule="auto"/>
              <w:ind w:left="105" w:right="160"/>
            </w:pPr>
            <w:r>
              <w:t>Hard and soft gelatin capsules. Capsule formulations for d</w:t>
            </w:r>
            <w:r w:rsidRPr="00A51831">
              <w:t>iscussion.</w:t>
            </w:r>
            <w:r>
              <w:t xml:space="preserve"> </w:t>
            </w:r>
          </w:p>
        </w:tc>
      </w:tr>
    </w:tbl>
    <w:p w:rsidR="001176B5" w:rsidRDefault="001176B5"/>
    <w:sectPr w:rsidR="001176B5" w:rsidSect="00746155">
      <w:type w:val="continuous"/>
      <w:pgSz w:w="11910" w:h="16840"/>
      <w:pgMar w:top="540" w:right="425" w:bottom="280" w:left="425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D429D4"/>
    <w:multiLevelType w:val="hybridMultilevel"/>
    <w:tmpl w:val="DFA693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compat>
    <w:ulTrailSpace/>
    <w:useFELayout/>
  </w:compat>
  <w:rsids>
    <w:rsidRoot w:val="0051089C"/>
    <w:rsid w:val="00036176"/>
    <w:rsid w:val="00076E70"/>
    <w:rsid w:val="000D0A14"/>
    <w:rsid w:val="001176B5"/>
    <w:rsid w:val="00126640"/>
    <w:rsid w:val="001664E0"/>
    <w:rsid w:val="00192A3A"/>
    <w:rsid w:val="002076CF"/>
    <w:rsid w:val="00286E1C"/>
    <w:rsid w:val="00294CEB"/>
    <w:rsid w:val="002B5464"/>
    <w:rsid w:val="002C3C5C"/>
    <w:rsid w:val="002F52E6"/>
    <w:rsid w:val="00341762"/>
    <w:rsid w:val="00427324"/>
    <w:rsid w:val="004A35F3"/>
    <w:rsid w:val="0051089C"/>
    <w:rsid w:val="00525451"/>
    <w:rsid w:val="00551F01"/>
    <w:rsid w:val="00556E58"/>
    <w:rsid w:val="00573B1E"/>
    <w:rsid w:val="00591570"/>
    <w:rsid w:val="005D7DB8"/>
    <w:rsid w:val="006142E1"/>
    <w:rsid w:val="00746155"/>
    <w:rsid w:val="0080102F"/>
    <w:rsid w:val="008214C4"/>
    <w:rsid w:val="008500CF"/>
    <w:rsid w:val="00920B7C"/>
    <w:rsid w:val="0099049F"/>
    <w:rsid w:val="00996223"/>
    <w:rsid w:val="00A06B72"/>
    <w:rsid w:val="00A51831"/>
    <w:rsid w:val="00AB1B9A"/>
    <w:rsid w:val="00AE36D9"/>
    <w:rsid w:val="00B11809"/>
    <w:rsid w:val="00B54D1A"/>
    <w:rsid w:val="00BA1467"/>
    <w:rsid w:val="00BD177A"/>
    <w:rsid w:val="00BE61D4"/>
    <w:rsid w:val="00BF0EEC"/>
    <w:rsid w:val="00C36878"/>
    <w:rsid w:val="00C56709"/>
    <w:rsid w:val="00C7359D"/>
    <w:rsid w:val="00C75043"/>
    <w:rsid w:val="00E019F6"/>
    <w:rsid w:val="00E71983"/>
    <w:rsid w:val="00EA5D84"/>
    <w:rsid w:val="00ED32F8"/>
    <w:rsid w:val="00F12142"/>
    <w:rsid w:val="00FA3254"/>
    <w:rsid w:val="00FE75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746155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746155"/>
  </w:style>
  <w:style w:type="paragraph" w:styleId="Title">
    <w:name w:val="Title"/>
    <w:basedOn w:val="Normal"/>
    <w:uiPriority w:val="1"/>
    <w:qFormat/>
    <w:rsid w:val="00746155"/>
    <w:pPr>
      <w:spacing w:line="642" w:lineRule="exact"/>
      <w:ind w:left="20"/>
    </w:pPr>
    <w:rPr>
      <w:b/>
      <w:bCs/>
      <w:sz w:val="56"/>
      <w:szCs w:val="56"/>
    </w:rPr>
  </w:style>
  <w:style w:type="paragraph" w:styleId="ListParagraph">
    <w:name w:val="List Paragraph"/>
    <w:basedOn w:val="Normal"/>
    <w:uiPriority w:val="1"/>
    <w:qFormat/>
    <w:rsid w:val="00746155"/>
  </w:style>
  <w:style w:type="paragraph" w:customStyle="1" w:styleId="TableParagraph">
    <w:name w:val="Table Paragraph"/>
    <w:basedOn w:val="Normal"/>
    <w:uiPriority w:val="1"/>
    <w:qFormat/>
    <w:rsid w:val="00746155"/>
  </w:style>
  <w:style w:type="character" w:styleId="Hyperlink">
    <w:name w:val="Hyperlink"/>
    <w:basedOn w:val="DefaultParagraphFont"/>
    <w:uiPriority w:val="99"/>
    <w:unhideWhenUsed/>
    <w:rsid w:val="00A06B72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BF0EE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F0EEC"/>
    <w:rPr>
      <w:rFonts w:ascii="Times New Roman" w:eastAsia="Times New Roman" w:hAnsi="Times New Roman" w:cs="Times New Roman"/>
    </w:rPr>
  </w:style>
  <w:style w:type="paragraph" w:styleId="NormalWeb">
    <w:name w:val="Normal (Web)"/>
    <w:basedOn w:val="Normal"/>
    <w:uiPriority w:val="99"/>
    <w:semiHidden/>
    <w:unhideWhenUsed/>
    <w:rsid w:val="00294CEB"/>
    <w:rPr>
      <w:sz w:val="24"/>
      <w:szCs w:val="24"/>
    </w:rPr>
  </w:style>
  <w:style w:type="table" w:styleId="TableGrid">
    <w:name w:val="Table Grid"/>
    <w:basedOn w:val="TableNormal"/>
    <w:uiPriority w:val="99"/>
    <w:rsid w:val="00ED32F8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1180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1809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00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19382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522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99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4623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95637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4511290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669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6873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78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556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69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rinapop@gmail.com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snezanacupara@yahoo.com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na.radovanovickg@gmail.com" TargetMode="External"/><Relationship Id="rId11" Type="http://schemas.openxmlformats.org/officeDocument/2006/relationships/hyperlink" Target="http://www.medf.kg.ac.rs/" TargetMode="External"/><Relationship Id="rId5" Type="http://schemas.openxmlformats.org/officeDocument/2006/relationships/image" Target="media/image1.png"/><Relationship Id="rId10" Type="http://schemas.openxmlformats.org/officeDocument/2006/relationships/hyperlink" Target="mailto:simic.marko.kg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andjicmarijana10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991</Words>
  <Characters>6942</Characters>
  <Application>Microsoft Office Word</Application>
  <DocSecurity>0</DocSecurity>
  <Lines>57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</dc:creator>
  <cp:lastModifiedBy>Gordana Radic</cp:lastModifiedBy>
  <cp:revision>2</cp:revision>
  <cp:lastPrinted>2025-09-11T14:28:00Z</cp:lastPrinted>
  <dcterms:created xsi:type="dcterms:W3CDTF">2025-09-13T09:02:00Z</dcterms:created>
  <dcterms:modified xsi:type="dcterms:W3CDTF">2025-09-13T09:02:00Z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2024-10-07T00:00:00Z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2025-09-11T00:00:00Z</vt:filetime>
  </property>
  <property fmtid="{D5CDD505-2E9C-101B-9397-08002B2CF9AE}" pid="5" name="Producer">
    <vt:lpwstr>Microsoft® Word 2019</vt:lpwstr>
  </property>
  <property fmtid="{D5CDD505-2E9C-101B-9397-08002B2CF9AE}" pid="6" name="GrammarlyDocumentId">
    <vt:lpwstr>80944c7d-1690-4297-b7ef-ddfe40049f6c</vt:lpwstr>
  </property>
</Properties>
</file>